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6C" w:rsidRPr="00E63339" w:rsidRDefault="00CB586C" w:rsidP="00C03B18">
      <w:pPr>
        <w:jc w:val="center"/>
        <w:rPr>
          <w:rFonts w:ascii="宋体"/>
          <w:b/>
          <w:sz w:val="44"/>
          <w:szCs w:val="44"/>
        </w:rPr>
      </w:pPr>
      <w:r w:rsidRPr="00E63339">
        <w:rPr>
          <w:rFonts w:ascii="宋体" w:hAnsi="宋体" w:hint="eastAsia"/>
          <w:b/>
          <w:sz w:val="44"/>
          <w:szCs w:val="44"/>
        </w:rPr>
        <w:t>果树学领域本体构建研究</w:t>
      </w:r>
    </w:p>
    <w:p w:rsidR="00CB586C" w:rsidRPr="00E63339" w:rsidRDefault="00CB586C" w:rsidP="00C03B18">
      <w:pPr>
        <w:jc w:val="center"/>
        <w:rPr>
          <w:rFonts w:ascii="宋体"/>
          <w:b/>
          <w:sz w:val="44"/>
          <w:szCs w:val="44"/>
        </w:rPr>
      </w:pPr>
      <w:r w:rsidRPr="00E63339">
        <w:rPr>
          <w:rFonts w:ascii="宋体" w:hAnsi="宋体" w:hint="eastAsia"/>
          <w:b/>
          <w:sz w:val="44"/>
          <w:szCs w:val="44"/>
        </w:rPr>
        <w:t>结题报告</w:t>
      </w:r>
    </w:p>
    <w:p w:rsidR="00CB586C" w:rsidRPr="00736732" w:rsidRDefault="00CB586C" w:rsidP="00C03B18">
      <w:pPr>
        <w:spacing w:before="312" w:after="312"/>
        <w:jc w:val="center"/>
        <w:rPr>
          <w:rFonts w:ascii="宋体" w:hAnsi="宋体"/>
          <w:szCs w:val="21"/>
        </w:rPr>
      </w:pPr>
      <w:r w:rsidRPr="00736732">
        <w:rPr>
          <w:rFonts w:ascii="宋体" w:hAnsi="宋体"/>
          <w:szCs w:val="21"/>
        </w:rPr>
        <w:t>(</w:t>
      </w:r>
      <w:r>
        <w:rPr>
          <w:rFonts w:ascii="宋体" w:hAnsi="宋体" w:hint="eastAsia"/>
          <w:szCs w:val="21"/>
        </w:rPr>
        <w:t>陈国秀</w:t>
      </w:r>
      <w:r w:rsidRPr="00736732">
        <w:rPr>
          <w:rFonts w:ascii="宋体"/>
          <w:szCs w:val="21"/>
        </w:rPr>
        <w:t>,</w:t>
      </w:r>
      <w:r w:rsidRPr="00244E1F"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山西农业大学图书馆</w:t>
      </w:r>
      <w:r>
        <w:rPr>
          <w:rFonts w:ascii="宋体"/>
          <w:szCs w:val="21"/>
        </w:rPr>
        <w:t>,</w:t>
      </w:r>
      <w:r w:rsidRPr="00244E1F"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2010027 </w:t>
      </w:r>
      <w:r w:rsidRPr="00736732">
        <w:rPr>
          <w:rFonts w:ascii="宋体" w:hAnsi="宋体"/>
          <w:szCs w:val="21"/>
        </w:rPr>
        <w:t>)</w:t>
      </w:r>
    </w:p>
    <w:p w:rsidR="00CB586C" w:rsidRPr="00E63339" w:rsidRDefault="00CB586C" w:rsidP="004F47A4">
      <w:pPr>
        <w:widowControl/>
        <w:numPr>
          <w:ilvl w:val="0"/>
          <w:numId w:val="1"/>
        </w:numPr>
        <w:adjustRightInd w:val="0"/>
        <w:spacing w:beforeLines="100" w:before="312" w:afterLines="100" w:after="312" w:line="360" w:lineRule="auto"/>
        <w:ind w:left="1281"/>
        <w:jc w:val="center"/>
        <w:rPr>
          <w:rFonts w:ascii="宋体"/>
          <w:b/>
          <w:sz w:val="28"/>
          <w:szCs w:val="28"/>
        </w:rPr>
      </w:pPr>
      <w:r w:rsidRPr="00E63339">
        <w:rPr>
          <w:rFonts w:ascii="宋体" w:hAnsi="宋体" w:hint="eastAsia"/>
          <w:b/>
          <w:sz w:val="28"/>
          <w:szCs w:val="28"/>
        </w:rPr>
        <w:t>研究背景、目的及意义</w:t>
      </w:r>
    </w:p>
    <w:p w:rsidR="00CB586C" w:rsidRPr="003100FD" w:rsidRDefault="00CB586C" w:rsidP="004F47A4">
      <w:pPr>
        <w:widowControl/>
        <w:adjustRightInd w:val="0"/>
        <w:spacing w:beforeLines="100" w:before="312" w:afterLines="100" w:after="312" w:line="360" w:lineRule="auto"/>
        <w:jc w:val="left"/>
        <w:rPr>
          <w:rFonts w:ascii="宋体"/>
          <w:b/>
          <w:sz w:val="24"/>
        </w:rPr>
      </w:pPr>
      <w:r w:rsidRPr="003100FD">
        <w:rPr>
          <w:rFonts w:ascii="宋体" w:hAnsi="宋体"/>
          <w:b/>
          <w:sz w:val="24"/>
        </w:rPr>
        <w:t>1.1</w:t>
      </w:r>
      <w:r w:rsidRPr="003100FD">
        <w:rPr>
          <w:rFonts w:ascii="宋体" w:hAnsi="宋体" w:hint="eastAsia"/>
          <w:b/>
          <w:sz w:val="24"/>
        </w:rPr>
        <w:t>研究背景</w:t>
      </w:r>
    </w:p>
    <w:p w:rsidR="00CB586C" w:rsidRPr="00E518B8" w:rsidRDefault="00CB586C" w:rsidP="00E518B8">
      <w:pPr>
        <w:autoSpaceDE w:val="0"/>
        <w:autoSpaceDN w:val="0"/>
        <w:adjustRightInd w:val="0"/>
        <w:spacing w:line="360" w:lineRule="auto"/>
        <w:ind w:firstLineChars="300" w:firstLine="630"/>
        <w:rPr>
          <w:rFonts w:ascii="宋体" w:cs="宋体"/>
          <w:szCs w:val="21"/>
        </w:rPr>
      </w:pPr>
      <w:r w:rsidRPr="00E518B8">
        <w:rPr>
          <w:rFonts w:ascii="宋体" w:cs="宋体" w:hint="eastAsia"/>
          <w:szCs w:val="21"/>
        </w:rPr>
        <w:t>随着计算机及信息技术的发展、因特网上的学术信息越来越多，大量的以文字、图像、数据库、音、视频等形式存在的信息资源非常丰富，形成了广阔的信息海洋。人类如何充分利用计算机来解读和表达这些海量信息，使其得到高效、准确的采集、存储与利用，使分布、异构的信息资源之间实现数据、信息和知识的交换、重用和共享？这些问题不仅是图书馆数字化进程中必须面对的，也是全人类知识的数字化进程中必须解决的难题。</w:t>
      </w:r>
      <w:proofErr w:type="gramStart"/>
      <w:r w:rsidRPr="00E518B8">
        <w:rPr>
          <w:rFonts w:ascii="宋体" w:cs="宋体" w:hint="eastAsia"/>
          <w:szCs w:val="21"/>
        </w:rPr>
        <w:t>语义网</w:t>
      </w:r>
      <w:proofErr w:type="gramEnd"/>
      <w:r w:rsidRPr="00E518B8">
        <w:rPr>
          <w:rFonts w:ascii="宋体" w:cs="宋体" w:hint="eastAsia"/>
          <w:szCs w:val="21"/>
        </w:rPr>
        <w:t>的构想正是针对这一难题的。</w:t>
      </w:r>
    </w:p>
    <w:p w:rsidR="00CB586C" w:rsidRPr="00E518B8" w:rsidRDefault="00CB586C" w:rsidP="00E518B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cs="宋体"/>
          <w:szCs w:val="21"/>
        </w:rPr>
      </w:pPr>
      <w:proofErr w:type="gramStart"/>
      <w:r w:rsidRPr="00E518B8">
        <w:rPr>
          <w:rFonts w:ascii="宋体" w:cs="宋体" w:hint="eastAsia"/>
          <w:szCs w:val="21"/>
        </w:rPr>
        <w:t>语义网</w:t>
      </w:r>
      <w:proofErr w:type="gramEnd"/>
      <w:r w:rsidRPr="00E518B8">
        <w:rPr>
          <w:rFonts w:ascii="宋体" w:cs="宋体" w:hint="eastAsia"/>
          <w:szCs w:val="21"/>
        </w:rPr>
        <w:t>的构想是在</w:t>
      </w:r>
      <w:r w:rsidRPr="00E518B8">
        <w:rPr>
          <w:rFonts w:ascii="宋体" w:cs="宋体"/>
          <w:szCs w:val="21"/>
        </w:rPr>
        <w:t>WEB</w:t>
      </w:r>
      <w:r w:rsidRPr="00E518B8">
        <w:rPr>
          <w:rFonts w:ascii="宋体" w:cs="宋体" w:hint="eastAsia"/>
          <w:szCs w:val="21"/>
        </w:rPr>
        <w:t>中引入语义知识表示，为网页增加具有语义的信息，从而保证</w:t>
      </w:r>
      <w:r w:rsidRPr="00E518B8">
        <w:rPr>
          <w:rFonts w:ascii="宋体" w:cs="宋体"/>
          <w:szCs w:val="21"/>
        </w:rPr>
        <w:t>WEB</w:t>
      </w:r>
      <w:r w:rsidRPr="00E518B8">
        <w:rPr>
          <w:rFonts w:ascii="宋体" w:cs="宋体" w:hint="eastAsia"/>
          <w:szCs w:val="21"/>
        </w:rPr>
        <w:t>页面能被计算机理解和自动处理。因此，如何表示语义信息对于</w:t>
      </w:r>
      <w:proofErr w:type="gramStart"/>
      <w:r w:rsidRPr="00E518B8">
        <w:rPr>
          <w:rFonts w:ascii="宋体" w:cs="宋体" w:hint="eastAsia"/>
          <w:szCs w:val="21"/>
        </w:rPr>
        <w:t>语义网</w:t>
      </w:r>
      <w:proofErr w:type="gramEnd"/>
      <w:r w:rsidRPr="00E518B8">
        <w:rPr>
          <w:rFonts w:ascii="宋体" w:cs="宋体" w:hint="eastAsia"/>
          <w:szCs w:val="21"/>
        </w:rPr>
        <w:t>就显得非常关键。本体正是描述语义网中语义知识的建模手段，它形式化地定义了领域内共同认可的知识，是</w:t>
      </w:r>
      <w:proofErr w:type="gramStart"/>
      <w:r w:rsidRPr="00E518B8">
        <w:rPr>
          <w:rFonts w:ascii="宋体" w:cs="宋体" w:hint="eastAsia"/>
          <w:szCs w:val="21"/>
        </w:rPr>
        <w:t>语义网</w:t>
      </w:r>
      <w:proofErr w:type="gramEnd"/>
      <w:r w:rsidRPr="00E518B8">
        <w:rPr>
          <w:rFonts w:ascii="宋体" w:cs="宋体" w:hint="eastAsia"/>
          <w:szCs w:val="21"/>
        </w:rPr>
        <w:t>体系中的核心。</w:t>
      </w:r>
    </w:p>
    <w:p w:rsidR="00CB586C" w:rsidRPr="00E518B8" w:rsidRDefault="00CB586C" w:rsidP="00E518B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szCs w:val="21"/>
        </w:rPr>
      </w:pPr>
      <w:r w:rsidRPr="00E518B8">
        <w:rPr>
          <w:rFonts w:ascii="宋体" w:hAnsi="宋体" w:cs="AdobeSongStd-Light" w:hint="eastAsia"/>
          <w:szCs w:val="21"/>
        </w:rPr>
        <w:t>领域本体是用于描述指定领域知识的一种专门本体。它给出了领域实体概念及相互关系、领域活动以及该领域所具有的特性和规律的一种形式化描述。目前</w:t>
      </w:r>
      <w:r w:rsidRPr="00E518B8">
        <w:rPr>
          <w:rFonts w:ascii="宋体"/>
          <w:szCs w:val="21"/>
        </w:rPr>
        <w:t>,</w:t>
      </w:r>
      <w:r w:rsidRPr="00E518B8">
        <w:rPr>
          <w:rFonts w:ascii="宋体" w:hAnsi="宋体" w:cs="AdobeSongStd-Light" w:hint="eastAsia"/>
          <w:szCs w:val="21"/>
        </w:rPr>
        <w:t>本体模型的研究已经进入实际应用阶段</w:t>
      </w:r>
      <w:r w:rsidRPr="00E518B8">
        <w:rPr>
          <w:rFonts w:ascii="宋体"/>
          <w:szCs w:val="21"/>
        </w:rPr>
        <w:t>,</w:t>
      </w:r>
      <w:r w:rsidRPr="00E518B8">
        <w:rPr>
          <w:rFonts w:ascii="宋体" w:hAnsi="宋体" w:cs="AdobeSongStd-Light" w:hint="eastAsia"/>
          <w:szCs w:val="21"/>
        </w:rPr>
        <w:t>许多研究领域都建立了自己标准的本体。</w:t>
      </w:r>
    </w:p>
    <w:p w:rsidR="00CB586C" w:rsidRPr="003100FD" w:rsidRDefault="00CB586C" w:rsidP="004F47A4">
      <w:pPr>
        <w:widowControl/>
        <w:adjustRightInd w:val="0"/>
        <w:spacing w:beforeLines="100" w:before="312" w:afterLines="100" w:after="312" w:line="360" w:lineRule="auto"/>
        <w:jc w:val="left"/>
        <w:rPr>
          <w:rFonts w:ascii="宋体"/>
          <w:b/>
          <w:sz w:val="24"/>
        </w:rPr>
      </w:pPr>
      <w:r w:rsidRPr="003100FD">
        <w:rPr>
          <w:rFonts w:ascii="宋体" w:hAnsi="宋体"/>
          <w:b/>
          <w:sz w:val="24"/>
        </w:rPr>
        <w:t>1.2</w:t>
      </w:r>
      <w:r w:rsidRPr="003100FD">
        <w:rPr>
          <w:rFonts w:ascii="宋体" w:hAnsi="宋体" w:hint="eastAsia"/>
          <w:b/>
          <w:sz w:val="24"/>
        </w:rPr>
        <w:t>研究目的</w:t>
      </w:r>
    </w:p>
    <w:p w:rsidR="00CB586C" w:rsidRPr="00E518B8" w:rsidRDefault="00CB586C" w:rsidP="00E518B8">
      <w:pPr>
        <w:widowControl/>
        <w:adjustRightInd w:val="0"/>
        <w:spacing w:beforeLines="100" w:before="312" w:afterLines="100" w:after="312" w:line="360" w:lineRule="auto"/>
        <w:ind w:firstLineChars="267" w:firstLine="561"/>
        <w:jc w:val="left"/>
        <w:rPr>
          <w:rFonts w:ascii="宋体"/>
          <w:szCs w:val="21"/>
        </w:rPr>
      </w:pPr>
      <w:r w:rsidRPr="00E518B8">
        <w:rPr>
          <w:rFonts w:ascii="宋体" w:hAnsi="宋体" w:hint="eastAsia"/>
          <w:szCs w:val="21"/>
        </w:rPr>
        <w:t>本研究旨在通过本体构建实践加深对本体、</w:t>
      </w:r>
      <w:proofErr w:type="gramStart"/>
      <w:r w:rsidRPr="00E518B8">
        <w:rPr>
          <w:rFonts w:ascii="宋体" w:hAnsi="宋体" w:hint="eastAsia"/>
          <w:szCs w:val="21"/>
        </w:rPr>
        <w:t>语义网</w:t>
      </w:r>
      <w:proofErr w:type="gramEnd"/>
      <w:r w:rsidRPr="00E518B8">
        <w:rPr>
          <w:rFonts w:ascii="宋体" w:hAnsi="宋体" w:hint="eastAsia"/>
          <w:szCs w:val="21"/>
        </w:rPr>
        <w:t>等概念的正确理解，熟悉本体构建的具体步骤和方法，为探索</w:t>
      </w:r>
      <w:proofErr w:type="gramStart"/>
      <w:r w:rsidRPr="00E518B8">
        <w:rPr>
          <w:rFonts w:ascii="宋体" w:hAnsi="宋体" w:hint="eastAsia"/>
          <w:szCs w:val="21"/>
        </w:rPr>
        <w:t>语义网环境</w:t>
      </w:r>
      <w:proofErr w:type="gramEnd"/>
      <w:r w:rsidRPr="00E518B8">
        <w:rPr>
          <w:rFonts w:ascii="宋体" w:hAnsi="宋体" w:hint="eastAsia"/>
          <w:szCs w:val="21"/>
        </w:rPr>
        <w:t>下的图书馆发展方向积累知识和经验。</w:t>
      </w:r>
    </w:p>
    <w:p w:rsidR="00CB586C" w:rsidRPr="00E63339" w:rsidRDefault="00CB586C" w:rsidP="004F47A4">
      <w:pPr>
        <w:widowControl/>
        <w:numPr>
          <w:ilvl w:val="0"/>
          <w:numId w:val="1"/>
        </w:numPr>
        <w:adjustRightInd w:val="0"/>
        <w:spacing w:beforeLines="100" w:before="312" w:afterLines="100" w:after="312" w:line="360" w:lineRule="auto"/>
        <w:ind w:left="1281"/>
        <w:jc w:val="center"/>
        <w:rPr>
          <w:rFonts w:ascii="宋体"/>
          <w:b/>
          <w:sz w:val="28"/>
          <w:szCs w:val="28"/>
        </w:rPr>
      </w:pPr>
      <w:r w:rsidRPr="00E63339">
        <w:rPr>
          <w:rFonts w:ascii="宋体" w:hAnsi="宋体" w:hint="eastAsia"/>
          <w:b/>
          <w:sz w:val="28"/>
          <w:szCs w:val="28"/>
        </w:rPr>
        <w:t>研究内容、思路及创新点</w:t>
      </w:r>
    </w:p>
    <w:p w:rsidR="00CB586C" w:rsidRDefault="00CB586C" w:rsidP="003100FD">
      <w:pPr>
        <w:tabs>
          <w:tab w:val="left" w:pos="480"/>
          <w:tab w:val="left" w:pos="1560"/>
        </w:tabs>
        <w:ind w:right="57"/>
        <w:rPr>
          <w:rFonts w:ascii="宋体"/>
          <w:b/>
          <w:sz w:val="24"/>
        </w:rPr>
      </w:pPr>
      <w:r w:rsidRPr="003100FD">
        <w:rPr>
          <w:rFonts w:ascii="宋体" w:hAnsi="宋体"/>
          <w:b/>
          <w:sz w:val="24"/>
        </w:rPr>
        <w:t xml:space="preserve">2.1 </w:t>
      </w:r>
      <w:r w:rsidRPr="003100FD">
        <w:rPr>
          <w:rFonts w:ascii="宋体" w:hAnsi="宋体" w:hint="eastAsia"/>
          <w:b/>
          <w:sz w:val="24"/>
        </w:rPr>
        <w:t>研究内容</w:t>
      </w:r>
    </w:p>
    <w:p w:rsidR="00CB586C" w:rsidRPr="00E518B8" w:rsidRDefault="00CB586C" w:rsidP="00E518B8">
      <w:pPr>
        <w:tabs>
          <w:tab w:val="left" w:pos="480"/>
          <w:tab w:val="left" w:pos="1560"/>
        </w:tabs>
        <w:spacing w:line="360" w:lineRule="auto"/>
        <w:ind w:right="57" w:firstLineChars="200" w:firstLine="420"/>
        <w:rPr>
          <w:rFonts w:ascii="宋体"/>
          <w:bCs/>
          <w:szCs w:val="21"/>
        </w:rPr>
      </w:pPr>
      <w:r w:rsidRPr="00E518B8">
        <w:rPr>
          <w:rFonts w:ascii="宋体" w:hAnsi="宋体" w:hint="eastAsia"/>
          <w:bCs/>
          <w:szCs w:val="21"/>
        </w:rPr>
        <w:t>本研究拟以作者熟悉的果树学为目标领域，充分了解现有各种本体编辑器的功能特色，选择适合的本体编辑工具，尝试构建果树学本体的具体步骤和方法。</w:t>
      </w:r>
    </w:p>
    <w:p w:rsidR="00CB586C" w:rsidRPr="003100FD" w:rsidRDefault="00CB586C" w:rsidP="00906854">
      <w:pPr>
        <w:tabs>
          <w:tab w:val="left" w:pos="480"/>
          <w:tab w:val="left" w:pos="1560"/>
        </w:tabs>
        <w:spacing w:line="360" w:lineRule="auto"/>
        <w:ind w:right="57"/>
        <w:rPr>
          <w:rFonts w:ascii="宋体"/>
          <w:b/>
          <w:bCs/>
          <w:sz w:val="24"/>
        </w:rPr>
      </w:pPr>
      <w:r w:rsidRPr="003100FD">
        <w:rPr>
          <w:rFonts w:ascii="宋体" w:hAnsi="宋体"/>
          <w:b/>
          <w:bCs/>
          <w:sz w:val="24"/>
        </w:rPr>
        <w:lastRenderedPageBreak/>
        <w:t xml:space="preserve">2.2 </w:t>
      </w:r>
      <w:r w:rsidRPr="003100FD">
        <w:rPr>
          <w:rFonts w:ascii="宋体" w:hAnsi="宋体" w:hint="eastAsia"/>
          <w:b/>
          <w:bCs/>
          <w:sz w:val="24"/>
        </w:rPr>
        <w:t>研究思路</w:t>
      </w:r>
    </w:p>
    <w:p w:rsidR="00CB586C" w:rsidRPr="00E518B8" w:rsidRDefault="00CB586C" w:rsidP="00E518B8">
      <w:pPr>
        <w:tabs>
          <w:tab w:val="left" w:pos="480"/>
          <w:tab w:val="left" w:pos="1560"/>
        </w:tabs>
        <w:spacing w:line="360" w:lineRule="auto"/>
        <w:ind w:right="57" w:firstLineChars="200" w:firstLine="420"/>
        <w:rPr>
          <w:rFonts w:ascii="宋体"/>
          <w:bCs/>
          <w:szCs w:val="21"/>
        </w:rPr>
      </w:pPr>
      <w:r w:rsidRPr="00E518B8">
        <w:rPr>
          <w:rFonts w:ascii="宋体" w:hAnsi="宋体" w:hint="eastAsia"/>
          <w:bCs/>
          <w:szCs w:val="21"/>
        </w:rPr>
        <w:t>通过大量阅读现有本体构建相关论文，选择</w:t>
      </w:r>
      <w:r w:rsidRPr="00E518B8">
        <w:rPr>
          <w:rFonts w:ascii="宋体" w:hAnsi="宋体"/>
          <w:bCs/>
          <w:szCs w:val="21"/>
        </w:rPr>
        <w:t>1-2</w:t>
      </w:r>
      <w:r w:rsidRPr="00E518B8">
        <w:rPr>
          <w:rFonts w:ascii="宋体" w:hAnsi="宋体" w:hint="eastAsia"/>
          <w:bCs/>
          <w:szCs w:val="21"/>
        </w:rPr>
        <w:t>个成功案例，借鉴其方法和要点；充分掌握本体构建基本要领的基础上，着手果树学本体构建实践，并邀请果树学的专家参与其中，力求对目标领域的知识描述做到准确、全面。</w:t>
      </w:r>
      <w:r w:rsidRPr="00E518B8">
        <w:rPr>
          <w:rFonts w:eastAsia="黑体"/>
          <w:b/>
          <w:bCs/>
          <w:szCs w:val="21"/>
        </w:rPr>
        <w:t xml:space="preserve">      </w:t>
      </w:r>
    </w:p>
    <w:p w:rsidR="00CB586C" w:rsidRPr="003100FD" w:rsidRDefault="00CB586C" w:rsidP="00906854">
      <w:pPr>
        <w:tabs>
          <w:tab w:val="left" w:pos="480"/>
          <w:tab w:val="left" w:pos="1560"/>
        </w:tabs>
        <w:spacing w:line="360" w:lineRule="auto"/>
        <w:ind w:right="57"/>
        <w:rPr>
          <w:rFonts w:ascii="宋体"/>
          <w:b/>
          <w:bCs/>
          <w:sz w:val="24"/>
        </w:rPr>
      </w:pPr>
      <w:r w:rsidRPr="003100FD">
        <w:rPr>
          <w:rFonts w:ascii="宋体" w:hAnsi="宋体"/>
          <w:b/>
          <w:bCs/>
          <w:sz w:val="24"/>
        </w:rPr>
        <w:t>2.</w:t>
      </w:r>
      <w:r>
        <w:rPr>
          <w:rFonts w:ascii="宋体" w:hAnsi="宋体"/>
          <w:b/>
          <w:bCs/>
          <w:sz w:val="24"/>
        </w:rPr>
        <w:t>3</w:t>
      </w:r>
      <w:r w:rsidRPr="003100FD">
        <w:rPr>
          <w:rFonts w:ascii="宋体" w:hAnsi="宋体"/>
          <w:b/>
          <w:bCs/>
          <w:sz w:val="24"/>
        </w:rPr>
        <w:t xml:space="preserve"> </w:t>
      </w:r>
      <w:r w:rsidRPr="003100FD">
        <w:rPr>
          <w:rFonts w:ascii="宋体" w:hAnsi="宋体" w:hint="eastAsia"/>
          <w:b/>
          <w:bCs/>
          <w:sz w:val="24"/>
        </w:rPr>
        <w:t>创新点</w:t>
      </w:r>
    </w:p>
    <w:p w:rsidR="00CB586C" w:rsidRPr="00E518B8" w:rsidRDefault="00CB586C" w:rsidP="00E518B8">
      <w:pPr>
        <w:tabs>
          <w:tab w:val="left" w:pos="480"/>
          <w:tab w:val="left" w:pos="1560"/>
        </w:tabs>
        <w:spacing w:line="360" w:lineRule="auto"/>
        <w:ind w:leftChars="24" w:left="50" w:right="57" w:firstLineChars="200" w:firstLine="420"/>
        <w:rPr>
          <w:rFonts w:ascii="宋体"/>
          <w:bCs/>
          <w:szCs w:val="21"/>
        </w:rPr>
      </w:pPr>
      <w:r w:rsidRPr="00E518B8">
        <w:rPr>
          <w:rFonts w:ascii="宋体" w:hAnsi="宋体" w:hint="eastAsia"/>
          <w:bCs/>
          <w:szCs w:val="21"/>
        </w:rPr>
        <w:t>本研究的研究目标、研究内容、研究方法等都具有一定的创新性，因为</w:t>
      </w:r>
      <w:proofErr w:type="gramStart"/>
      <w:r w:rsidRPr="00E518B8">
        <w:rPr>
          <w:rFonts w:ascii="宋体" w:hAnsi="宋体" w:hint="eastAsia"/>
          <w:bCs/>
          <w:szCs w:val="21"/>
        </w:rPr>
        <w:t>语义网</w:t>
      </w:r>
      <w:proofErr w:type="gramEnd"/>
      <w:r w:rsidRPr="00E518B8">
        <w:rPr>
          <w:rFonts w:ascii="宋体" w:hAnsi="宋体" w:hint="eastAsia"/>
          <w:bCs/>
          <w:szCs w:val="21"/>
        </w:rPr>
        <w:t>作为第三代互联网的发展方向，是最近几年才被提出的新思想，</w:t>
      </w:r>
      <w:proofErr w:type="gramStart"/>
      <w:r w:rsidRPr="00E518B8">
        <w:rPr>
          <w:rFonts w:ascii="宋体" w:hAnsi="宋体" w:hint="eastAsia"/>
          <w:bCs/>
          <w:szCs w:val="21"/>
        </w:rPr>
        <w:t>语义网</w:t>
      </w:r>
      <w:proofErr w:type="gramEnd"/>
      <w:r w:rsidRPr="00E518B8">
        <w:rPr>
          <w:rFonts w:ascii="宋体" w:hAnsi="宋体" w:hint="eastAsia"/>
          <w:bCs/>
          <w:szCs w:val="21"/>
        </w:rPr>
        <w:t>的概念及相关知识均处于研究阶段，本项目的研究涉及</w:t>
      </w:r>
      <w:proofErr w:type="gramStart"/>
      <w:r w:rsidRPr="00E518B8">
        <w:rPr>
          <w:rFonts w:ascii="宋体" w:hAnsi="宋体" w:hint="eastAsia"/>
          <w:bCs/>
          <w:szCs w:val="21"/>
        </w:rPr>
        <w:t>语义网</w:t>
      </w:r>
      <w:proofErr w:type="gramEnd"/>
      <w:r w:rsidRPr="00E518B8">
        <w:rPr>
          <w:rFonts w:ascii="宋体" w:hAnsi="宋体" w:hint="eastAsia"/>
          <w:bCs/>
          <w:szCs w:val="21"/>
        </w:rPr>
        <w:t>的核心概念</w:t>
      </w:r>
      <w:r w:rsidRPr="00E518B8">
        <w:rPr>
          <w:rFonts w:ascii="宋体" w:hAnsi="宋体"/>
          <w:bCs/>
          <w:szCs w:val="21"/>
        </w:rPr>
        <w:t>——</w:t>
      </w:r>
      <w:r w:rsidRPr="00E518B8">
        <w:rPr>
          <w:rFonts w:ascii="宋体" w:hAnsi="宋体" w:hint="eastAsia"/>
          <w:bCs/>
          <w:szCs w:val="21"/>
        </w:rPr>
        <w:t>本体构建，无论是构建方法、构建过程、构建内容均属于创新性探索。</w:t>
      </w:r>
    </w:p>
    <w:p w:rsidR="00CB586C" w:rsidRPr="00E518B8" w:rsidRDefault="00CB586C" w:rsidP="00E518B8">
      <w:pPr>
        <w:tabs>
          <w:tab w:val="left" w:pos="480"/>
          <w:tab w:val="left" w:pos="1560"/>
        </w:tabs>
        <w:spacing w:line="360" w:lineRule="auto"/>
        <w:ind w:leftChars="24" w:left="50" w:right="57" w:firstLineChars="200" w:firstLine="420"/>
        <w:rPr>
          <w:rFonts w:ascii="宋体"/>
          <w:bCs/>
          <w:szCs w:val="21"/>
        </w:rPr>
      </w:pPr>
      <w:r w:rsidRPr="00E518B8">
        <w:rPr>
          <w:rFonts w:ascii="宋体" w:hAnsi="宋体" w:hint="eastAsia"/>
          <w:bCs/>
          <w:szCs w:val="21"/>
        </w:rPr>
        <w:t>另外，虽然相似的本体构建研究已在多个领域被发现，如中医针灸学、图书情报学等领域，但均处于探索研究阶段，通过大量的查询，没有发现果树学领域的本体构建研究的相关报道。</w:t>
      </w:r>
    </w:p>
    <w:p w:rsidR="00CB586C" w:rsidRPr="00DC323C" w:rsidRDefault="00CB586C" w:rsidP="004F47A4">
      <w:pPr>
        <w:widowControl/>
        <w:numPr>
          <w:ilvl w:val="0"/>
          <w:numId w:val="1"/>
        </w:numPr>
        <w:adjustRightInd w:val="0"/>
        <w:spacing w:beforeLines="100" w:before="312" w:afterLines="100" w:after="312" w:line="360" w:lineRule="auto"/>
        <w:ind w:left="1281"/>
        <w:jc w:val="center"/>
        <w:rPr>
          <w:rFonts w:ascii="宋体"/>
          <w:b/>
          <w:sz w:val="28"/>
          <w:szCs w:val="28"/>
        </w:rPr>
      </w:pPr>
      <w:r w:rsidRPr="00DC323C">
        <w:rPr>
          <w:rFonts w:ascii="宋体" w:hAnsi="宋体" w:hint="eastAsia"/>
          <w:b/>
          <w:sz w:val="28"/>
          <w:szCs w:val="28"/>
        </w:rPr>
        <w:t>研究过程、方法及步骤</w:t>
      </w:r>
    </w:p>
    <w:p w:rsidR="00CB586C" w:rsidRPr="00707D2C" w:rsidRDefault="00CB586C" w:rsidP="00E518B8">
      <w:pPr>
        <w:pStyle w:val="2"/>
        <w:rPr>
          <w:rFonts w:ascii="宋体" w:hAnsi="宋体"/>
          <w:sz w:val="24"/>
          <w:szCs w:val="24"/>
        </w:rPr>
      </w:pPr>
      <w:r w:rsidRPr="00707D2C">
        <w:rPr>
          <w:rFonts w:ascii="宋体" w:hAnsi="宋体"/>
          <w:sz w:val="24"/>
          <w:szCs w:val="24"/>
        </w:rPr>
        <w:t xml:space="preserve">3.1 </w:t>
      </w:r>
      <w:r w:rsidRPr="00707D2C">
        <w:rPr>
          <w:rFonts w:ascii="宋体" w:hAnsi="宋体" w:hint="eastAsia"/>
          <w:sz w:val="24"/>
          <w:szCs w:val="24"/>
        </w:rPr>
        <w:t>研究过程：</w:t>
      </w:r>
    </w:p>
    <w:p w:rsidR="00CB586C" w:rsidRPr="00E518B8" w:rsidRDefault="00CB586C" w:rsidP="00906854">
      <w:pPr>
        <w:widowControl/>
        <w:adjustRightInd w:val="0"/>
        <w:spacing w:line="360" w:lineRule="auto"/>
        <w:rPr>
          <w:rFonts w:ascii="宋体"/>
          <w:szCs w:val="21"/>
        </w:rPr>
      </w:pPr>
      <w:r>
        <w:rPr>
          <w:rFonts w:ascii="宋体" w:hAnsi="宋体"/>
          <w:sz w:val="24"/>
        </w:rPr>
        <w:t xml:space="preserve">     </w:t>
      </w:r>
      <w:r w:rsidRPr="00E518B8">
        <w:rPr>
          <w:rFonts w:ascii="宋体" w:hAnsi="宋体" w:hint="eastAsia"/>
          <w:szCs w:val="21"/>
        </w:rPr>
        <w:t>对本馆馆藏以及国内主要数据库</w:t>
      </w:r>
      <w:r w:rsidRPr="00E518B8">
        <w:rPr>
          <w:rFonts w:ascii="宋体" w:hAnsi="宋体"/>
          <w:szCs w:val="21"/>
        </w:rPr>
        <w:t>CNKI</w:t>
      </w:r>
      <w:r w:rsidRPr="00E518B8">
        <w:rPr>
          <w:rFonts w:ascii="宋体" w:hAnsi="宋体" w:hint="eastAsia"/>
          <w:szCs w:val="21"/>
        </w:rPr>
        <w:t>、维普中文期刊数据库及万方数据等进行了“领域本体”、“构建”等主题检索，获得参考文献（书和论文）若干，进行了认真学习研究，初步掌握了构建领域本体的一般方法和基本步骤。</w:t>
      </w:r>
    </w:p>
    <w:p w:rsidR="00CB586C" w:rsidRPr="00E518B8" w:rsidRDefault="00CB586C" w:rsidP="00906854">
      <w:pPr>
        <w:widowControl/>
        <w:adjustRightInd w:val="0"/>
        <w:spacing w:line="360" w:lineRule="auto"/>
        <w:ind w:firstLine="480"/>
        <w:rPr>
          <w:rFonts w:ascii="宋体"/>
          <w:szCs w:val="21"/>
        </w:rPr>
      </w:pPr>
      <w:r w:rsidRPr="00E518B8">
        <w:rPr>
          <w:rFonts w:ascii="宋体" w:hAnsi="宋体" w:hint="eastAsia"/>
          <w:szCs w:val="21"/>
        </w:rPr>
        <w:t>对常见本体编辑工具进行了认真研究，确定选择美国</w:t>
      </w:r>
      <w:r w:rsidRPr="00E518B8">
        <w:rPr>
          <w:rFonts w:ascii="宋体" w:hAnsi="宋体"/>
          <w:szCs w:val="21"/>
        </w:rPr>
        <w:t>Stanford</w:t>
      </w:r>
      <w:r w:rsidRPr="00E518B8">
        <w:rPr>
          <w:rFonts w:ascii="宋体" w:hAnsi="宋体" w:hint="eastAsia"/>
          <w:szCs w:val="21"/>
        </w:rPr>
        <w:t>大学开发的开源软件</w:t>
      </w:r>
      <w:proofErr w:type="spellStart"/>
      <w:r w:rsidRPr="00E518B8">
        <w:rPr>
          <w:rFonts w:ascii="宋体" w:hAnsi="宋体"/>
          <w:szCs w:val="21"/>
        </w:rPr>
        <w:t>Prot</w:t>
      </w:r>
      <w:proofErr w:type="spellEnd"/>
      <w:r w:rsidRPr="00E518B8">
        <w:rPr>
          <w:rFonts w:ascii="宋体" w:hAnsi="宋体" w:hint="eastAsia"/>
          <w:szCs w:val="21"/>
        </w:rPr>
        <w:t>é</w:t>
      </w:r>
      <w:r w:rsidRPr="00E518B8">
        <w:rPr>
          <w:rFonts w:ascii="宋体" w:hAnsi="宋体"/>
          <w:szCs w:val="21"/>
        </w:rPr>
        <w:t>g</w:t>
      </w:r>
      <w:r w:rsidRPr="00E518B8">
        <w:rPr>
          <w:rFonts w:ascii="宋体" w:hAnsi="宋体" w:hint="eastAsia"/>
          <w:szCs w:val="21"/>
        </w:rPr>
        <w:t>é作为果树学本体编辑工具。该软件版本非常多，而且处于动态变化中，发展很快。通过反复试用，观察其功能和特性，重点是观察其对中文建模的图像显示的支持程度，最后，确定选择了</w:t>
      </w:r>
      <w:r w:rsidRPr="00E518B8">
        <w:rPr>
          <w:rFonts w:ascii="宋体" w:hAnsi="宋体"/>
          <w:szCs w:val="21"/>
        </w:rPr>
        <w:t>Protege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E518B8">
          <w:rPr>
            <w:rFonts w:ascii="宋体" w:hAnsi="宋体"/>
            <w:szCs w:val="21"/>
          </w:rPr>
          <w:t>3.4.4</w:t>
        </w:r>
      </w:smartTag>
      <w:r w:rsidRPr="00E518B8">
        <w:rPr>
          <w:rFonts w:ascii="宋体" w:hAnsi="宋体" w:hint="eastAsia"/>
          <w:szCs w:val="21"/>
        </w:rPr>
        <w:t>版。</w:t>
      </w:r>
    </w:p>
    <w:p w:rsidR="00CB586C" w:rsidRPr="00E518B8" w:rsidRDefault="00CB586C" w:rsidP="00906854">
      <w:pPr>
        <w:widowControl/>
        <w:adjustRightInd w:val="0"/>
        <w:spacing w:line="360" w:lineRule="auto"/>
        <w:ind w:firstLine="480"/>
        <w:rPr>
          <w:rFonts w:ascii="宋体"/>
          <w:szCs w:val="21"/>
        </w:rPr>
      </w:pPr>
      <w:r w:rsidRPr="00E518B8">
        <w:rPr>
          <w:rFonts w:ascii="宋体" w:hAnsi="宋体" w:hint="eastAsia"/>
          <w:szCs w:val="21"/>
        </w:rPr>
        <w:t>果树学本体构建基本流程：</w:t>
      </w:r>
    </w:p>
    <w:p w:rsidR="00CB586C" w:rsidRPr="00E518B8" w:rsidRDefault="00CB586C" w:rsidP="00906854">
      <w:pPr>
        <w:widowControl/>
        <w:adjustRightInd w:val="0"/>
        <w:spacing w:line="360" w:lineRule="auto"/>
        <w:ind w:firstLine="480"/>
        <w:rPr>
          <w:rFonts w:ascii="宋体"/>
          <w:szCs w:val="21"/>
        </w:rPr>
      </w:pPr>
      <w:r w:rsidRPr="00E518B8">
        <w:rPr>
          <w:rFonts w:ascii="宋体" w:hAnsi="宋体"/>
          <w:szCs w:val="21"/>
        </w:rPr>
        <w:t>1.</w:t>
      </w:r>
      <w:r w:rsidRPr="00E518B8">
        <w:rPr>
          <w:rFonts w:ascii="宋体" w:hAnsi="宋体" w:hint="eastAsia"/>
          <w:szCs w:val="21"/>
        </w:rPr>
        <w:t>确定果树学科的核心概念；</w:t>
      </w:r>
    </w:p>
    <w:p w:rsidR="00CB586C" w:rsidRPr="00E518B8" w:rsidRDefault="00CB586C" w:rsidP="00906854">
      <w:pPr>
        <w:widowControl/>
        <w:adjustRightInd w:val="0"/>
        <w:spacing w:line="360" w:lineRule="auto"/>
        <w:ind w:firstLine="480"/>
        <w:rPr>
          <w:rFonts w:ascii="宋体"/>
          <w:szCs w:val="21"/>
        </w:rPr>
      </w:pPr>
      <w:r w:rsidRPr="00E518B8">
        <w:rPr>
          <w:rFonts w:ascii="宋体" w:hAnsi="宋体"/>
          <w:szCs w:val="21"/>
        </w:rPr>
        <w:t>2.</w:t>
      </w:r>
      <w:r w:rsidRPr="00E518B8">
        <w:rPr>
          <w:rFonts w:ascii="宋体" w:hAnsi="宋体" w:hint="eastAsia"/>
          <w:szCs w:val="21"/>
        </w:rPr>
        <w:t>围绕核心概念，搜集、罗列所有与该学科相关的概念，构成学科概念集；</w:t>
      </w:r>
    </w:p>
    <w:p w:rsidR="00CB586C" w:rsidRPr="00E518B8" w:rsidRDefault="00CB586C" w:rsidP="00906854">
      <w:pPr>
        <w:widowControl/>
        <w:adjustRightInd w:val="0"/>
        <w:spacing w:line="360" w:lineRule="auto"/>
        <w:ind w:firstLine="480"/>
        <w:rPr>
          <w:rFonts w:ascii="宋体"/>
          <w:szCs w:val="21"/>
        </w:rPr>
      </w:pPr>
      <w:r w:rsidRPr="00E518B8">
        <w:rPr>
          <w:rFonts w:ascii="宋体" w:hAnsi="宋体"/>
          <w:szCs w:val="21"/>
        </w:rPr>
        <w:t>3.</w:t>
      </w:r>
      <w:r w:rsidRPr="00E518B8">
        <w:rPr>
          <w:rFonts w:ascii="宋体" w:hAnsi="宋体" w:hint="eastAsia"/>
          <w:szCs w:val="21"/>
        </w:rPr>
        <w:t>确定各学科概念的层级关系，在</w:t>
      </w:r>
      <w:proofErr w:type="spellStart"/>
      <w:r w:rsidRPr="00E518B8">
        <w:rPr>
          <w:rFonts w:ascii="宋体" w:hAnsi="宋体"/>
          <w:szCs w:val="21"/>
        </w:rPr>
        <w:t>Prot</w:t>
      </w:r>
      <w:proofErr w:type="spellEnd"/>
      <w:r w:rsidRPr="00E518B8">
        <w:rPr>
          <w:rFonts w:ascii="宋体" w:hAnsi="宋体" w:hint="eastAsia"/>
          <w:szCs w:val="21"/>
        </w:rPr>
        <w:t>é</w:t>
      </w:r>
      <w:r w:rsidRPr="00E518B8">
        <w:rPr>
          <w:rFonts w:ascii="宋体" w:hAnsi="宋体"/>
          <w:szCs w:val="21"/>
        </w:rPr>
        <w:t>g</w:t>
      </w:r>
      <w:r w:rsidRPr="00E518B8">
        <w:rPr>
          <w:rFonts w:ascii="宋体" w:hAnsi="宋体" w:hint="eastAsia"/>
          <w:szCs w:val="21"/>
        </w:rPr>
        <w:t>é</w:t>
      </w:r>
      <w:r w:rsidRPr="00E518B8">
        <w:rPr>
          <w:rFonts w:ascii="宋体" w:hAnsi="宋体"/>
          <w:szCs w:val="21"/>
        </w:rPr>
        <w:t xml:space="preserve"> </w:t>
      </w:r>
      <w:r w:rsidRPr="00E518B8">
        <w:rPr>
          <w:rFonts w:ascii="宋体" w:hAnsi="宋体" w:hint="eastAsia"/>
          <w:szCs w:val="21"/>
        </w:rPr>
        <w:t>中建立类、子类；</w:t>
      </w:r>
    </w:p>
    <w:p w:rsidR="00CB586C" w:rsidRPr="00E518B8" w:rsidRDefault="00CB586C" w:rsidP="00906854">
      <w:pPr>
        <w:widowControl/>
        <w:adjustRightInd w:val="0"/>
        <w:spacing w:line="360" w:lineRule="auto"/>
        <w:ind w:firstLine="480"/>
        <w:rPr>
          <w:rFonts w:ascii="宋体"/>
          <w:szCs w:val="21"/>
        </w:rPr>
      </w:pPr>
      <w:r w:rsidRPr="00E518B8">
        <w:rPr>
          <w:rFonts w:ascii="宋体" w:hAnsi="宋体"/>
          <w:szCs w:val="21"/>
        </w:rPr>
        <w:t>4.</w:t>
      </w:r>
      <w:r w:rsidRPr="00E518B8">
        <w:rPr>
          <w:rFonts w:ascii="宋体" w:hAnsi="宋体" w:hint="eastAsia"/>
          <w:szCs w:val="21"/>
        </w:rPr>
        <w:t>分析类之间的属性联系，建立属性关系，并给每一属性定义域、值域及特性（定义公理）；</w:t>
      </w:r>
    </w:p>
    <w:p w:rsidR="00CB586C" w:rsidRPr="00E518B8" w:rsidRDefault="00CB586C" w:rsidP="00906854">
      <w:pPr>
        <w:widowControl/>
        <w:adjustRightInd w:val="0"/>
        <w:spacing w:line="360" w:lineRule="auto"/>
        <w:ind w:firstLine="480"/>
        <w:rPr>
          <w:rFonts w:ascii="宋体"/>
          <w:szCs w:val="21"/>
        </w:rPr>
      </w:pPr>
      <w:r w:rsidRPr="00E518B8">
        <w:rPr>
          <w:rFonts w:ascii="宋体"/>
          <w:szCs w:val="21"/>
        </w:rPr>
        <w:t>5.</w:t>
      </w:r>
      <w:r w:rsidRPr="00E518B8">
        <w:rPr>
          <w:rFonts w:ascii="宋体" w:hint="eastAsia"/>
          <w:szCs w:val="21"/>
        </w:rPr>
        <w:t>为类概念建立实例；</w:t>
      </w:r>
    </w:p>
    <w:p w:rsidR="00CB586C" w:rsidRPr="00E518B8" w:rsidRDefault="00CB586C" w:rsidP="00906854">
      <w:pPr>
        <w:widowControl/>
        <w:adjustRightInd w:val="0"/>
        <w:spacing w:line="360" w:lineRule="auto"/>
        <w:ind w:firstLine="480"/>
        <w:rPr>
          <w:rFonts w:ascii="宋体"/>
          <w:szCs w:val="21"/>
        </w:rPr>
      </w:pPr>
      <w:r w:rsidRPr="00E518B8">
        <w:rPr>
          <w:rFonts w:ascii="宋体"/>
          <w:szCs w:val="21"/>
        </w:rPr>
        <w:t>6.</w:t>
      </w:r>
      <w:r w:rsidRPr="00E518B8">
        <w:rPr>
          <w:rFonts w:ascii="宋体" w:hint="eastAsia"/>
          <w:szCs w:val="21"/>
        </w:rPr>
        <w:t>进行推理；</w:t>
      </w:r>
    </w:p>
    <w:p w:rsidR="00CB586C" w:rsidRPr="00E518B8" w:rsidRDefault="00CB586C" w:rsidP="00906854">
      <w:pPr>
        <w:widowControl/>
        <w:adjustRightInd w:val="0"/>
        <w:spacing w:line="360" w:lineRule="auto"/>
        <w:ind w:firstLine="480"/>
        <w:rPr>
          <w:rFonts w:ascii="宋体"/>
          <w:szCs w:val="21"/>
        </w:rPr>
      </w:pPr>
      <w:r w:rsidRPr="00E518B8">
        <w:rPr>
          <w:rFonts w:ascii="宋体"/>
          <w:szCs w:val="21"/>
        </w:rPr>
        <w:lastRenderedPageBreak/>
        <w:t>7.</w:t>
      </w:r>
      <w:r w:rsidRPr="00E518B8">
        <w:rPr>
          <w:rFonts w:ascii="宋体" w:hint="eastAsia"/>
          <w:szCs w:val="21"/>
        </w:rPr>
        <w:t>形式化：图像显示，表达。</w:t>
      </w:r>
      <w:r w:rsidRPr="00E518B8">
        <w:rPr>
          <w:rFonts w:ascii="宋体" w:hAnsi="宋体"/>
          <w:szCs w:val="21"/>
        </w:rPr>
        <w:t xml:space="preserve"> </w:t>
      </w:r>
    </w:p>
    <w:p w:rsidR="00CB586C" w:rsidRPr="00BA56EB" w:rsidRDefault="00CB586C" w:rsidP="004F47A4">
      <w:pPr>
        <w:widowControl/>
        <w:numPr>
          <w:ilvl w:val="0"/>
          <w:numId w:val="1"/>
        </w:numPr>
        <w:adjustRightInd w:val="0"/>
        <w:spacing w:beforeLines="100" w:before="312" w:afterLines="100" w:after="312" w:line="360" w:lineRule="auto"/>
        <w:ind w:left="1281"/>
        <w:jc w:val="center"/>
        <w:rPr>
          <w:rFonts w:ascii="宋体"/>
          <w:b/>
          <w:sz w:val="28"/>
          <w:szCs w:val="28"/>
        </w:rPr>
      </w:pPr>
      <w:r w:rsidRPr="006928C6">
        <w:rPr>
          <w:rFonts w:ascii="宋体" w:hAnsi="宋体" w:hint="eastAsia"/>
          <w:b/>
          <w:sz w:val="28"/>
          <w:szCs w:val="28"/>
        </w:rPr>
        <w:t>结论与建议</w:t>
      </w:r>
    </w:p>
    <w:p w:rsidR="00CB586C" w:rsidRPr="00E518B8" w:rsidRDefault="00CB586C" w:rsidP="00E518B8">
      <w:pPr>
        <w:widowControl/>
        <w:adjustRightInd w:val="0"/>
        <w:spacing w:beforeLines="100" w:before="312" w:afterLines="100" w:after="312" w:line="360" w:lineRule="auto"/>
        <w:ind w:leftChars="-66" w:left="-139" w:firstLineChars="49" w:firstLine="118"/>
        <w:rPr>
          <w:rFonts w:ascii="宋体"/>
          <w:b/>
          <w:sz w:val="24"/>
        </w:rPr>
      </w:pPr>
      <w:r w:rsidRPr="00E518B8">
        <w:rPr>
          <w:rFonts w:ascii="宋体"/>
          <w:b/>
          <w:sz w:val="24"/>
        </w:rPr>
        <w:t xml:space="preserve">4.1 </w:t>
      </w:r>
      <w:r w:rsidRPr="00E518B8">
        <w:rPr>
          <w:rFonts w:ascii="宋体" w:hint="eastAsia"/>
          <w:b/>
          <w:sz w:val="24"/>
        </w:rPr>
        <w:t>果树学本体模型核心概念集</w:t>
      </w:r>
    </w:p>
    <w:p w:rsidR="00CB586C" w:rsidRPr="00E518B8" w:rsidRDefault="00CB586C" w:rsidP="004F47A4">
      <w:pPr>
        <w:widowControl/>
        <w:adjustRightInd w:val="0"/>
        <w:spacing w:beforeLines="100" w:before="312" w:afterLines="100" w:after="312" w:line="360" w:lineRule="auto"/>
        <w:ind w:left="562"/>
        <w:rPr>
          <w:rFonts w:ascii="宋体"/>
          <w:szCs w:val="21"/>
        </w:rPr>
      </w:pPr>
      <w:r>
        <w:rPr>
          <w:rFonts w:ascii="宋体"/>
          <w:b/>
          <w:sz w:val="28"/>
          <w:szCs w:val="28"/>
        </w:rPr>
        <w:t xml:space="preserve">  </w:t>
      </w:r>
      <w:r w:rsidRPr="00F03639">
        <w:rPr>
          <w:rFonts w:ascii="宋体"/>
          <w:sz w:val="24"/>
        </w:rPr>
        <w:t xml:space="preserve"> </w:t>
      </w:r>
      <w:r w:rsidRPr="00E518B8">
        <w:rPr>
          <w:rFonts w:ascii="宋体" w:hint="eastAsia"/>
          <w:szCs w:val="21"/>
        </w:rPr>
        <w:t>果树学主要包括分类学、栽培学、遗传育种学、贮藏加工学、病虫害学</w:t>
      </w:r>
      <w:r w:rsidRPr="00E518B8">
        <w:rPr>
          <w:rFonts w:ascii="宋体"/>
          <w:szCs w:val="21"/>
        </w:rPr>
        <w:t>5</w:t>
      </w:r>
      <w:r w:rsidRPr="00E518B8">
        <w:rPr>
          <w:rFonts w:ascii="宋体" w:hint="eastAsia"/>
          <w:szCs w:val="21"/>
        </w:rPr>
        <w:t>大学科。以此</w:t>
      </w:r>
      <w:r w:rsidRPr="00E518B8">
        <w:rPr>
          <w:rFonts w:ascii="宋体"/>
          <w:szCs w:val="21"/>
        </w:rPr>
        <w:t>5</w:t>
      </w:r>
      <w:r w:rsidRPr="00E518B8">
        <w:rPr>
          <w:rFonts w:ascii="宋体" w:hint="eastAsia"/>
          <w:szCs w:val="21"/>
        </w:rPr>
        <w:t>大学科为核心，建立核心概念集。</w:t>
      </w:r>
    </w:p>
    <w:p w:rsidR="00CB586C" w:rsidRPr="00E518B8" w:rsidRDefault="00CB586C" w:rsidP="00E518B8">
      <w:pPr>
        <w:widowControl/>
        <w:adjustRightInd w:val="0"/>
        <w:spacing w:beforeLines="100" w:before="312" w:afterLines="100" w:after="312" w:line="360" w:lineRule="auto"/>
        <w:ind w:leftChars="268" w:left="563" w:firstLineChars="200" w:firstLine="420"/>
        <w:rPr>
          <w:rFonts w:ascii="Arial" w:hAnsi="Arial" w:cs="Arial"/>
          <w:color w:val="000000"/>
          <w:szCs w:val="21"/>
        </w:rPr>
      </w:pPr>
      <w:r w:rsidRPr="00E518B8">
        <w:rPr>
          <w:rFonts w:ascii="宋体" w:hint="eastAsia"/>
          <w:szCs w:val="21"/>
        </w:rPr>
        <w:t>借助《中图法》第四版、《中国分类主题词表》第二版、及《中国果树分类学》（</w:t>
      </w:r>
      <w:proofErr w:type="gramStart"/>
      <w:r w:rsidRPr="00E518B8">
        <w:rPr>
          <w:rFonts w:ascii="宋体" w:hint="eastAsia"/>
          <w:szCs w:val="21"/>
        </w:rPr>
        <w:t>渝德俊</w:t>
      </w:r>
      <w:proofErr w:type="gramEnd"/>
      <w:r w:rsidRPr="00E518B8">
        <w:rPr>
          <w:rFonts w:ascii="宋体" w:hint="eastAsia"/>
          <w:szCs w:val="21"/>
        </w:rPr>
        <w:t>）、《果树栽培学总论》（郗荣庭）、《果树遗传育种》、《果树病理学》、《果蔬贮藏加工学》（</w:t>
      </w:r>
      <w:proofErr w:type="gramStart"/>
      <w:r w:rsidRPr="00E518B8">
        <w:rPr>
          <w:rFonts w:ascii="Arial" w:hAnsi="Arial" w:cs="Arial" w:hint="eastAsia"/>
          <w:color w:val="000000"/>
          <w:szCs w:val="21"/>
        </w:rPr>
        <w:t>隆锐柏</w:t>
      </w:r>
      <w:proofErr w:type="gramEnd"/>
      <w:r w:rsidRPr="00E518B8">
        <w:rPr>
          <w:rFonts w:ascii="Arial" w:hAnsi="Arial" w:cs="Arial" w:hint="eastAsia"/>
          <w:color w:val="000000"/>
          <w:szCs w:val="21"/>
        </w:rPr>
        <w:t>）《果树病理学》（曹若彬）、《果树昆虫学》（北京农业大学等）等收集关键概念，确定上位概念、较为显著的概念和常用概念，通过分析，确定概念特性（名词性概念、动词性概念、物种概念、病害名称等），建立核心概念集。</w:t>
      </w:r>
    </w:p>
    <w:p w:rsidR="00CB586C" w:rsidRPr="00707D2C" w:rsidRDefault="00CB586C" w:rsidP="004F47A4">
      <w:pPr>
        <w:widowControl/>
        <w:adjustRightInd w:val="0"/>
        <w:spacing w:beforeLines="100" w:before="312" w:afterLines="100" w:after="312" w:line="360" w:lineRule="auto"/>
        <w:rPr>
          <w:rFonts w:ascii="宋体" w:hAnsi="宋体" w:cs="Arial"/>
          <w:b/>
          <w:color w:val="000000"/>
          <w:sz w:val="24"/>
        </w:rPr>
      </w:pPr>
      <w:r w:rsidRPr="00707D2C">
        <w:rPr>
          <w:rFonts w:ascii="宋体" w:hAnsi="宋体" w:cs="Arial"/>
          <w:b/>
          <w:color w:val="000000"/>
          <w:sz w:val="24"/>
        </w:rPr>
        <w:t xml:space="preserve">4.2 </w:t>
      </w:r>
      <w:r w:rsidRPr="00707D2C">
        <w:rPr>
          <w:rFonts w:ascii="宋体" w:hAnsi="宋体" w:cs="Arial" w:hint="eastAsia"/>
          <w:b/>
          <w:color w:val="000000"/>
          <w:sz w:val="24"/>
        </w:rPr>
        <w:t>概念之间的属性关系</w:t>
      </w:r>
    </w:p>
    <w:p w:rsidR="00CB586C" w:rsidRPr="00E518B8" w:rsidRDefault="00CB586C" w:rsidP="00E518B8">
      <w:pPr>
        <w:widowControl/>
        <w:adjustRightInd w:val="0"/>
        <w:ind w:firstLineChars="250" w:firstLine="525"/>
        <w:rPr>
          <w:rFonts w:ascii="Arial" w:hAnsi="Arial" w:cs="Arial"/>
          <w:b/>
          <w:color w:val="000000"/>
          <w:szCs w:val="21"/>
        </w:rPr>
      </w:pPr>
      <w:r w:rsidRPr="00E518B8">
        <w:rPr>
          <w:rFonts w:ascii="Arial" w:hAnsi="Arial" w:cs="Arial" w:hint="eastAsia"/>
          <w:color w:val="000000"/>
          <w:szCs w:val="21"/>
        </w:rPr>
        <w:t>本研究分析出的概念之间的关系主要有以下几种：</w:t>
      </w:r>
      <w:r w:rsidRPr="00E518B8">
        <w:rPr>
          <w:rFonts w:ascii="Arial" w:hAnsi="Arial" w:cs="Arial"/>
          <w:b/>
          <w:color w:val="000000"/>
          <w:szCs w:val="21"/>
        </w:rPr>
        <w:t xml:space="preserve">  </w:t>
      </w: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6036"/>
      </w:tblGrid>
      <w:tr w:rsidR="00CB586C" w:rsidRPr="001916AD" w:rsidTr="00AB1634">
        <w:trPr>
          <w:trHeight w:val="600"/>
        </w:trPr>
        <w:tc>
          <w:tcPr>
            <w:tcW w:w="2424" w:type="dxa"/>
            <w:vAlign w:val="center"/>
          </w:tcPr>
          <w:p w:rsidR="00CB586C" w:rsidRPr="00AB1634" w:rsidRDefault="00CB586C" w:rsidP="00AB1634">
            <w:pPr>
              <w:jc w:val="center"/>
              <w:rPr>
                <w:b/>
              </w:rPr>
            </w:pPr>
            <w:r w:rsidRPr="00AB1634">
              <w:rPr>
                <w:rFonts w:hint="eastAsia"/>
                <w:b/>
              </w:rPr>
              <w:t>名称</w:t>
            </w:r>
          </w:p>
        </w:tc>
        <w:tc>
          <w:tcPr>
            <w:tcW w:w="6036" w:type="dxa"/>
            <w:vAlign w:val="center"/>
          </w:tcPr>
          <w:p w:rsidR="00CB586C" w:rsidRPr="00AB1634" w:rsidRDefault="00CB586C" w:rsidP="00AB1634">
            <w:pPr>
              <w:jc w:val="center"/>
              <w:rPr>
                <w:b/>
              </w:rPr>
            </w:pPr>
            <w:r w:rsidRPr="00AB1634">
              <w:rPr>
                <w:rFonts w:hint="eastAsia"/>
                <w:b/>
              </w:rPr>
              <w:t>含义</w:t>
            </w:r>
          </w:p>
        </w:tc>
      </w:tr>
      <w:tr w:rsidR="00CB586C" w:rsidTr="00AB1634">
        <w:trPr>
          <w:trHeight w:val="453"/>
        </w:trPr>
        <w:tc>
          <w:tcPr>
            <w:tcW w:w="2424" w:type="dxa"/>
            <w:vAlign w:val="center"/>
          </w:tcPr>
          <w:p w:rsidR="00CB586C" w:rsidRDefault="00CB586C" w:rsidP="001916AD">
            <w:r>
              <w:rPr>
                <w:rFonts w:hint="eastAsia"/>
              </w:rPr>
              <w:t>包含关系</w:t>
            </w:r>
          </w:p>
        </w:tc>
        <w:tc>
          <w:tcPr>
            <w:tcW w:w="6036" w:type="dxa"/>
            <w:vAlign w:val="center"/>
          </w:tcPr>
          <w:p w:rsidR="00CB586C" w:rsidRDefault="00CB586C" w:rsidP="001916AD">
            <w:r>
              <w:t>A</w:t>
            </w:r>
            <w:r>
              <w:rPr>
                <w:rFonts w:hint="eastAsia"/>
              </w:rPr>
              <w:t>包含</w:t>
            </w:r>
            <w:r>
              <w:t>B,  B</w:t>
            </w:r>
            <w:r>
              <w:rPr>
                <w:rFonts w:hint="eastAsia"/>
              </w:rPr>
              <w:t>是</w:t>
            </w:r>
            <w:r>
              <w:t>A</w:t>
            </w:r>
            <w:r>
              <w:rPr>
                <w:rFonts w:hint="eastAsia"/>
              </w:rPr>
              <w:t>的部分；</w:t>
            </w:r>
          </w:p>
        </w:tc>
      </w:tr>
      <w:tr w:rsidR="00CB586C" w:rsidTr="00AB1634">
        <w:trPr>
          <w:trHeight w:val="489"/>
        </w:trPr>
        <w:tc>
          <w:tcPr>
            <w:tcW w:w="2424" w:type="dxa"/>
            <w:vAlign w:val="center"/>
          </w:tcPr>
          <w:p w:rsidR="00CB586C" w:rsidRDefault="00CB586C" w:rsidP="001916AD">
            <w:r>
              <w:rPr>
                <w:rFonts w:hint="eastAsia"/>
              </w:rPr>
              <w:t>互逆关系</w:t>
            </w:r>
          </w:p>
        </w:tc>
        <w:tc>
          <w:tcPr>
            <w:tcW w:w="6036" w:type="dxa"/>
            <w:vAlign w:val="center"/>
          </w:tcPr>
          <w:p w:rsidR="00CB586C" w:rsidRDefault="00CB586C" w:rsidP="001916AD">
            <w:r>
              <w:t>A</w:t>
            </w:r>
            <w:r>
              <w:rPr>
                <w:rFonts w:hint="eastAsia"/>
              </w:rPr>
              <w:t>有（品种）</w:t>
            </w:r>
            <w:r>
              <w:t>B, B</w:t>
            </w:r>
            <w:r>
              <w:rPr>
                <w:rFonts w:hint="eastAsia"/>
              </w:rPr>
              <w:t>是</w:t>
            </w:r>
            <w:r>
              <w:t>A</w:t>
            </w:r>
            <w:r>
              <w:rPr>
                <w:rFonts w:hint="eastAsia"/>
              </w:rPr>
              <w:t>的（品种）；</w:t>
            </w:r>
          </w:p>
        </w:tc>
      </w:tr>
      <w:tr w:rsidR="00CB586C" w:rsidTr="00AB1634">
        <w:trPr>
          <w:trHeight w:val="527"/>
        </w:trPr>
        <w:tc>
          <w:tcPr>
            <w:tcW w:w="2424" w:type="dxa"/>
            <w:vAlign w:val="center"/>
          </w:tcPr>
          <w:p w:rsidR="00CB586C" w:rsidRDefault="00CB586C" w:rsidP="001916AD">
            <w:r>
              <w:rPr>
                <w:rFonts w:hint="eastAsia"/>
              </w:rPr>
              <w:t>亲子关系</w:t>
            </w:r>
          </w:p>
        </w:tc>
        <w:tc>
          <w:tcPr>
            <w:tcW w:w="6036" w:type="dxa"/>
            <w:vAlign w:val="center"/>
          </w:tcPr>
          <w:p w:rsidR="00CB586C" w:rsidRDefault="00CB586C" w:rsidP="001916AD">
            <w:r>
              <w:t>A</w:t>
            </w:r>
            <w:r>
              <w:rPr>
                <w:rFonts w:hint="eastAsia"/>
              </w:rPr>
              <w:t>是</w:t>
            </w:r>
            <w:r>
              <w:t>B</w:t>
            </w:r>
            <w:r>
              <w:rPr>
                <w:rFonts w:hint="eastAsia"/>
              </w:rPr>
              <w:t>的亲本，</w:t>
            </w:r>
            <w:r>
              <w:t xml:space="preserve"> B</w:t>
            </w:r>
            <w:r>
              <w:rPr>
                <w:rFonts w:hint="eastAsia"/>
              </w:rPr>
              <w:t>是</w:t>
            </w:r>
            <w:r>
              <w:t>A</w:t>
            </w:r>
            <w:r>
              <w:rPr>
                <w:rFonts w:hint="eastAsia"/>
              </w:rPr>
              <w:t>的子代，</w:t>
            </w:r>
          </w:p>
        </w:tc>
      </w:tr>
      <w:tr w:rsidR="00CB586C" w:rsidTr="00AB1634">
        <w:trPr>
          <w:trHeight w:val="312"/>
        </w:trPr>
        <w:tc>
          <w:tcPr>
            <w:tcW w:w="2424" w:type="dxa"/>
            <w:vMerge w:val="restart"/>
            <w:vAlign w:val="center"/>
          </w:tcPr>
          <w:p w:rsidR="00CB586C" w:rsidRDefault="00CB586C" w:rsidP="001916AD">
            <w:r>
              <w:rPr>
                <w:rFonts w:hint="eastAsia"/>
              </w:rPr>
              <w:t>同位关系</w:t>
            </w:r>
          </w:p>
        </w:tc>
        <w:tc>
          <w:tcPr>
            <w:tcW w:w="6036" w:type="dxa"/>
            <w:vMerge w:val="restart"/>
            <w:vAlign w:val="center"/>
          </w:tcPr>
          <w:p w:rsidR="00CB586C" w:rsidRDefault="00CB586C" w:rsidP="001916AD">
            <w:r>
              <w:t>A</w:t>
            </w:r>
            <w:r>
              <w:rPr>
                <w:rFonts w:hint="eastAsia"/>
              </w:rPr>
              <w:t>有兄弟</w:t>
            </w:r>
            <w:r>
              <w:t>B, B</w:t>
            </w:r>
            <w:r>
              <w:rPr>
                <w:rFonts w:hint="eastAsia"/>
              </w:rPr>
              <w:t>有兄弟</w:t>
            </w:r>
            <w:r>
              <w:t>A,  A</w:t>
            </w:r>
            <w:r>
              <w:rPr>
                <w:rFonts w:hint="eastAsia"/>
              </w:rPr>
              <w:t>是</w:t>
            </w:r>
            <w:r>
              <w:t>B</w:t>
            </w:r>
            <w:r>
              <w:rPr>
                <w:rFonts w:hint="eastAsia"/>
              </w:rPr>
              <w:t>的姐妹，</w:t>
            </w:r>
            <w:r>
              <w:t>B</w:t>
            </w:r>
            <w:r>
              <w:rPr>
                <w:rFonts w:hint="eastAsia"/>
              </w:rPr>
              <w:t>是</w:t>
            </w:r>
            <w:r>
              <w:t>A</w:t>
            </w:r>
            <w:r>
              <w:rPr>
                <w:rFonts w:hint="eastAsia"/>
              </w:rPr>
              <w:t>的姐妹，</w:t>
            </w:r>
          </w:p>
        </w:tc>
      </w:tr>
      <w:tr w:rsidR="00CB586C" w:rsidTr="00AB1634">
        <w:trPr>
          <w:trHeight w:val="312"/>
        </w:trPr>
        <w:tc>
          <w:tcPr>
            <w:tcW w:w="2424" w:type="dxa"/>
            <w:vMerge/>
            <w:vAlign w:val="center"/>
          </w:tcPr>
          <w:p w:rsidR="00CB586C" w:rsidRDefault="00CB586C" w:rsidP="001916AD"/>
        </w:tc>
        <w:tc>
          <w:tcPr>
            <w:tcW w:w="6036" w:type="dxa"/>
            <w:vMerge/>
            <w:vAlign w:val="center"/>
          </w:tcPr>
          <w:p w:rsidR="00CB586C" w:rsidRDefault="00CB586C" w:rsidP="001916AD"/>
        </w:tc>
      </w:tr>
      <w:tr w:rsidR="00CB586C" w:rsidTr="00AB1634">
        <w:trPr>
          <w:trHeight w:val="375"/>
        </w:trPr>
        <w:tc>
          <w:tcPr>
            <w:tcW w:w="2424" w:type="dxa"/>
            <w:vMerge w:val="restart"/>
            <w:vAlign w:val="center"/>
          </w:tcPr>
          <w:p w:rsidR="00CB586C" w:rsidRDefault="00CB586C" w:rsidP="001916AD">
            <w:r>
              <w:rPr>
                <w:rFonts w:hint="eastAsia"/>
              </w:rPr>
              <w:t>等同关系</w:t>
            </w:r>
            <w:r>
              <w:t>(</w:t>
            </w:r>
            <w:r>
              <w:rPr>
                <w:rFonts w:hint="eastAsia"/>
              </w:rPr>
              <w:t>别称</w:t>
            </w:r>
            <w:r>
              <w:t xml:space="preserve">)  </w:t>
            </w:r>
          </w:p>
        </w:tc>
        <w:tc>
          <w:tcPr>
            <w:tcW w:w="6036" w:type="dxa"/>
            <w:vMerge w:val="restart"/>
            <w:vAlign w:val="center"/>
          </w:tcPr>
          <w:p w:rsidR="00CB586C" w:rsidRDefault="00CB586C" w:rsidP="001916AD">
            <w:r>
              <w:t>A</w:t>
            </w:r>
            <w:r>
              <w:rPr>
                <w:rFonts w:hint="eastAsia"/>
              </w:rPr>
              <w:t>是</w:t>
            </w:r>
            <w:r>
              <w:t>B, B</w:t>
            </w:r>
            <w:r>
              <w:rPr>
                <w:rFonts w:hint="eastAsia"/>
              </w:rPr>
              <w:t>是</w:t>
            </w:r>
            <w:r>
              <w:t>A</w:t>
            </w:r>
            <w:r>
              <w:rPr>
                <w:rFonts w:hint="eastAsia"/>
              </w:rPr>
              <w:t>，</w:t>
            </w:r>
          </w:p>
        </w:tc>
      </w:tr>
      <w:tr w:rsidR="00CB586C" w:rsidTr="00AB1634">
        <w:trPr>
          <w:trHeight w:val="312"/>
        </w:trPr>
        <w:tc>
          <w:tcPr>
            <w:tcW w:w="2424" w:type="dxa"/>
            <w:vMerge/>
          </w:tcPr>
          <w:p w:rsidR="00CB586C" w:rsidRDefault="00CB586C" w:rsidP="00C63E83"/>
        </w:tc>
        <w:tc>
          <w:tcPr>
            <w:tcW w:w="6036" w:type="dxa"/>
            <w:vMerge/>
          </w:tcPr>
          <w:p w:rsidR="00CB586C" w:rsidRDefault="00CB586C" w:rsidP="00C63E83"/>
        </w:tc>
      </w:tr>
    </w:tbl>
    <w:p w:rsidR="00CB586C" w:rsidRPr="00707D2C" w:rsidRDefault="00CB586C" w:rsidP="004F47A4">
      <w:pPr>
        <w:widowControl/>
        <w:adjustRightInd w:val="0"/>
        <w:spacing w:beforeLines="100" w:before="312" w:afterLines="100" w:after="312" w:line="360" w:lineRule="auto"/>
        <w:rPr>
          <w:rFonts w:ascii="宋体" w:hAnsi="宋体"/>
          <w:b/>
          <w:sz w:val="24"/>
        </w:rPr>
      </w:pPr>
      <w:r w:rsidRPr="00707D2C">
        <w:rPr>
          <w:rFonts w:ascii="宋体" w:hAnsi="宋体"/>
          <w:b/>
          <w:sz w:val="24"/>
        </w:rPr>
        <w:t xml:space="preserve">4.3 </w:t>
      </w:r>
      <w:r w:rsidRPr="00707D2C">
        <w:rPr>
          <w:rFonts w:ascii="宋体" w:hAnsi="宋体" w:hint="eastAsia"/>
          <w:b/>
          <w:sz w:val="24"/>
        </w:rPr>
        <w:t>用</w:t>
      </w:r>
      <w:r w:rsidRPr="00707D2C">
        <w:rPr>
          <w:rFonts w:ascii="宋体" w:hAnsi="宋体"/>
          <w:b/>
          <w:sz w:val="24"/>
        </w:rPr>
        <w:t>Protégé</w:t>
      </w:r>
      <w:r w:rsidRPr="00707D2C">
        <w:rPr>
          <w:rFonts w:ascii="宋体" w:hAnsi="宋体" w:hint="eastAsia"/>
          <w:b/>
          <w:sz w:val="24"/>
        </w:rPr>
        <w:t>构建果树学本体模型（见附图）</w:t>
      </w:r>
    </w:p>
    <w:p w:rsidR="00CB586C" w:rsidRPr="00E518B8" w:rsidRDefault="00CB586C" w:rsidP="004F47A4">
      <w:pPr>
        <w:widowControl/>
        <w:adjustRightInd w:val="0"/>
        <w:spacing w:beforeLines="100" w:before="312" w:afterLines="100" w:after="312" w:line="360" w:lineRule="auto"/>
        <w:ind w:left="562" w:firstLine="480"/>
        <w:rPr>
          <w:rFonts w:ascii="宋体"/>
          <w:szCs w:val="21"/>
        </w:rPr>
      </w:pPr>
      <w:r w:rsidRPr="00E518B8">
        <w:rPr>
          <w:rFonts w:ascii="宋体" w:hint="eastAsia"/>
          <w:szCs w:val="21"/>
        </w:rPr>
        <w:t>研究实践证明，学科领域本体构建是一项非常复杂的工程。建模所必需的知识基础包括：离散数学和概率论、逻辑学、领域知识、</w:t>
      </w:r>
      <w:r w:rsidRPr="00E518B8">
        <w:rPr>
          <w:rFonts w:ascii="宋体"/>
          <w:szCs w:val="21"/>
        </w:rPr>
        <w:t>AI</w:t>
      </w:r>
      <w:r w:rsidRPr="00E518B8">
        <w:rPr>
          <w:rFonts w:ascii="宋体" w:hint="eastAsia"/>
          <w:szCs w:val="21"/>
        </w:rPr>
        <w:t>领域的推理知识、知识表示、计算语言学、编程和数据库技术、对知识进行组织的知识（分类法和叙词表）和编码学等</w:t>
      </w:r>
      <w:r w:rsidRPr="00E518B8">
        <w:rPr>
          <w:rFonts w:ascii="宋体"/>
          <w:szCs w:val="21"/>
        </w:rPr>
        <w:t>9</w:t>
      </w:r>
      <w:r w:rsidRPr="00E518B8">
        <w:rPr>
          <w:rFonts w:ascii="宋体" w:hint="eastAsia"/>
          <w:szCs w:val="21"/>
        </w:rPr>
        <w:t>个领域的知识。由于课题组人员对逻辑学、概率论、计算语言及编程方面的知识积累不够，使本研究难以向深度进展。</w:t>
      </w:r>
    </w:p>
    <w:p w:rsidR="00CB586C" w:rsidRPr="00E518B8" w:rsidRDefault="00CB586C" w:rsidP="00E518B8">
      <w:pPr>
        <w:widowControl/>
        <w:adjustRightInd w:val="0"/>
        <w:spacing w:beforeLines="100" w:before="312" w:afterLines="100" w:after="312" w:line="360" w:lineRule="auto"/>
        <w:ind w:leftChars="268" w:left="563" w:firstLineChars="200" w:firstLine="420"/>
        <w:rPr>
          <w:rFonts w:ascii="宋体"/>
          <w:szCs w:val="21"/>
        </w:rPr>
      </w:pPr>
      <w:r w:rsidRPr="00E518B8">
        <w:rPr>
          <w:rFonts w:ascii="宋体" w:hint="eastAsia"/>
          <w:szCs w:val="21"/>
        </w:rPr>
        <w:lastRenderedPageBreak/>
        <w:t>由于时间有限，本课题只以果树分类学为例，对学科领域本体的构建过程进行了实践性探索。旨在了解领域本体构建的基本方法和步骤，进一步理解构建领域本体的重要意义和其应用价值。</w:t>
      </w:r>
    </w:p>
    <w:p w:rsidR="00CB586C" w:rsidRPr="00E518B8" w:rsidRDefault="00CB586C" w:rsidP="00E518B8">
      <w:pPr>
        <w:widowControl/>
        <w:adjustRightInd w:val="0"/>
        <w:spacing w:beforeLines="100" w:before="312" w:afterLines="100" w:after="312" w:line="360" w:lineRule="auto"/>
        <w:ind w:leftChars="268" w:left="563" w:firstLineChars="200" w:firstLine="420"/>
        <w:rPr>
          <w:rFonts w:ascii="宋体"/>
          <w:szCs w:val="21"/>
        </w:rPr>
      </w:pPr>
      <w:r w:rsidRPr="00E518B8">
        <w:rPr>
          <w:rFonts w:ascii="宋体" w:hint="eastAsia"/>
          <w:szCs w:val="21"/>
        </w:rPr>
        <w:t>本课题的本体构建过程选用了</w:t>
      </w:r>
      <w:r w:rsidRPr="00E518B8">
        <w:rPr>
          <w:rFonts w:ascii="宋体"/>
          <w:szCs w:val="21"/>
        </w:rPr>
        <w:t>Protege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E518B8">
          <w:rPr>
            <w:rFonts w:ascii="宋体"/>
            <w:szCs w:val="21"/>
          </w:rPr>
          <w:t>3.4.4</w:t>
        </w:r>
      </w:smartTag>
      <w:r w:rsidRPr="00E518B8">
        <w:rPr>
          <w:rFonts w:ascii="宋体" w:hint="eastAsia"/>
          <w:szCs w:val="21"/>
        </w:rPr>
        <w:t>版，完全在中文环境中进行，类名称和属性名称均使用中文。研究证明该软件版本对中文具有很好的支持功能。</w:t>
      </w:r>
    </w:p>
    <w:p w:rsidR="00CB586C" w:rsidRPr="00153365" w:rsidRDefault="00CB586C" w:rsidP="004F47A4">
      <w:pPr>
        <w:widowControl/>
        <w:adjustRightInd w:val="0"/>
        <w:spacing w:beforeLines="100" w:before="312" w:afterLines="100" w:after="312" w:line="360" w:lineRule="auto"/>
        <w:ind w:leftChars="268" w:left="563" w:firstLineChars="200" w:firstLine="480"/>
        <w:rPr>
          <w:rFonts w:ascii="宋体"/>
          <w:sz w:val="24"/>
        </w:rPr>
      </w:pPr>
    </w:p>
    <w:p w:rsidR="00CB586C" w:rsidRDefault="00CB586C" w:rsidP="004F47A4">
      <w:pPr>
        <w:widowControl/>
        <w:adjustRightInd w:val="0"/>
        <w:spacing w:beforeLines="100" w:before="312" w:afterLines="100" w:after="312" w:line="360" w:lineRule="auto"/>
        <w:ind w:leftChars="268" w:left="563" w:firstLineChars="200" w:firstLine="480"/>
        <w:rPr>
          <w:rFonts w:ascii="宋体"/>
          <w:sz w:val="24"/>
        </w:rPr>
      </w:pPr>
    </w:p>
    <w:p w:rsidR="00CB586C" w:rsidRDefault="00CB586C" w:rsidP="004F47A4">
      <w:pPr>
        <w:widowControl/>
        <w:adjustRightInd w:val="0"/>
        <w:spacing w:beforeLines="100" w:before="312" w:afterLines="100" w:after="312" w:line="360" w:lineRule="auto"/>
        <w:ind w:leftChars="268" w:left="563" w:firstLineChars="200" w:firstLine="480"/>
        <w:rPr>
          <w:rFonts w:ascii="宋体"/>
          <w:sz w:val="24"/>
        </w:rPr>
      </w:pPr>
    </w:p>
    <w:p w:rsidR="00CB586C" w:rsidRDefault="00CB586C" w:rsidP="004F47A4">
      <w:pPr>
        <w:widowControl/>
        <w:adjustRightInd w:val="0"/>
        <w:spacing w:beforeLines="100" w:before="312" w:afterLines="100" w:after="312" w:line="360" w:lineRule="auto"/>
        <w:ind w:leftChars="268" w:left="563" w:firstLineChars="200" w:firstLine="480"/>
        <w:rPr>
          <w:rFonts w:ascii="宋体"/>
          <w:sz w:val="24"/>
        </w:rPr>
      </w:pPr>
    </w:p>
    <w:p w:rsidR="00CB586C" w:rsidRDefault="00CB586C" w:rsidP="004F47A4">
      <w:pPr>
        <w:widowControl/>
        <w:adjustRightInd w:val="0"/>
        <w:spacing w:beforeLines="100" w:before="312" w:afterLines="100" w:after="312" w:line="360" w:lineRule="auto"/>
        <w:ind w:leftChars="268" w:left="563" w:firstLineChars="200" w:firstLine="480"/>
        <w:rPr>
          <w:rFonts w:ascii="宋体"/>
          <w:sz w:val="24"/>
        </w:rPr>
      </w:pPr>
    </w:p>
    <w:p w:rsidR="00CB586C" w:rsidRDefault="00CB586C" w:rsidP="004F47A4">
      <w:pPr>
        <w:widowControl/>
        <w:adjustRightInd w:val="0"/>
        <w:spacing w:beforeLines="100" w:before="312" w:afterLines="100" w:after="312" w:line="360" w:lineRule="auto"/>
        <w:ind w:leftChars="268" w:left="563" w:firstLineChars="200" w:firstLine="480"/>
        <w:rPr>
          <w:rFonts w:ascii="宋体"/>
          <w:sz w:val="24"/>
        </w:rPr>
      </w:pPr>
    </w:p>
    <w:p w:rsidR="00CB586C" w:rsidRDefault="00CB586C" w:rsidP="004F47A4">
      <w:pPr>
        <w:widowControl/>
        <w:adjustRightInd w:val="0"/>
        <w:spacing w:beforeLines="100" w:before="312" w:afterLines="100" w:after="312" w:line="360" w:lineRule="auto"/>
        <w:ind w:leftChars="268" w:left="563" w:firstLineChars="200" w:firstLine="480"/>
        <w:rPr>
          <w:rFonts w:ascii="宋体"/>
          <w:sz w:val="24"/>
        </w:rPr>
      </w:pPr>
    </w:p>
    <w:p w:rsidR="00CB586C" w:rsidRDefault="00CB586C" w:rsidP="004F47A4">
      <w:pPr>
        <w:widowControl/>
        <w:adjustRightInd w:val="0"/>
        <w:spacing w:beforeLines="100" w:before="312" w:afterLines="100" w:after="312" w:line="360" w:lineRule="auto"/>
        <w:ind w:leftChars="268" w:left="563" w:firstLineChars="200" w:firstLine="480"/>
        <w:rPr>
          <w:rFonts w:ascii="宋体" w:hint="eastAsia"/>
          <w:sz w:val="24"/>
        </w:rPr>
      </w:pPr>
    </w:p>
    <w:p w:rsidR="00E518B8" w:rsidRDefault="00E518B8" w:rsidP="004F47A4">
      <w:pPr>
        <w:widowControl/>
        <w:adjustRightInd w:val="0"/>
        <w:spacing w:beforeLines="100" w:before="312" w:afterLines="100" w:after="312" w:line="360" w:lineRule="auto"/>
        <w:ind w:leftChars="268" w:left="563" w:firstLineChars="200" w:firstLine="480"/>
        <w:rPr>
          <w:rFonts w:ascii="宋体" w:hint="eastAsia"/>
          <w:sz w:val="24"/>
        </w:rPr>
      </w:pPr>
    </w:p>
    <w:p w:rsidR="00E518B8" w:rsidRDefault="00E518B8" w:rsidP="004F47A4">
      <w:pPr>
        <w:widowControl/>
        <w:adjustRightInd w:val="0"/>
        <w:spacing w:beforeLines="100" w:before="312" w:afterLines="100" w:after="312" w:line="360" w:lineRule="auto"/>
        <w:ind w:leftChars="268" w:left="563" w:firstLineChars="200" w:firstLine="480"/>
        <w:rPr>
          <w:rFonts w:ascii="宋体" w:hint="eastAsia"/>
          <w:sz w:val="24"/>
        </w:rPr>
      </w:pPr>
    </w:p>
    <w:p w:rsidR="00E518B8" w:rsidRDefault="00E518B8" w:rsidP="004F47A4">
      <w:pPr>
        <w:widowControl/>
        <w:adjustRightInd w:val="0"/>
        <w:spacing w:beforeLines="100" w:before="312" w:afterLines="100" w:after="312" w:line="360" w:lineRule="auto"/>
        <w:ind w:leftChars="268" w:left="563" w:firstLineChars="200" w:firstLine="480"/>
        <w:rPr>
          <w:rFonts w:ascii="宋体" w:hint="eastAsia"/>
          <w:sz w:val="24"/>
        </w:rPr>
      </w:pPr>
    </w:p>
    <w:p w:rsidR="00E518B8" w:rsidRDefault="00E518B8" w:rsidP="004F47A4">
      <w:pPr>
        <w:widowControl/>
        <w:adjustRightInd w:val="0"/>
        <w:spacing w:beforeLines="100" w:before="312" w:afterLines="100" w:after="312" w:line="360" w:lineRule="auto"/>
        <w:ind w:leftChars="268" w:left="563" w:firstLineChars="200" w:firstLine="480"/>
        <w:rPr>
          <w:rFonts w:ascii="宋体"/>
          <w:sz w:val="24"/>
        </w:rPr>
      </w:pPr>
    </w:p>
    <w:p w:rsidR="00CB586C" w:rsidRPr="00145BAA" w:rsidRDefault="00CB586C" w:rsidP="004F47A4">
      <w:pPr>
        <w:widowControl/>
        <w:adjustRightInd w:val="0"/>
        <w:spacing w:beforeLines="100" w:before="312" w:afterLines="100" w:after="312" w:line="360" w:lineRule="auto"/>
        <w:ind w:leftChars="268" w:left="563" w:firstLineChars="200" w:firstLine="482"/>
        <w:rPr>
          <w:rFonts w:ascii="宋体"/>
          <w:b/>
          <w:sz w:val="24"/>
        </w:rPr>
      </w:pPr>
    </w:p>
    <w:p w:rsidR="00CB586C" w:rsidRDefault="00CB586C" w:rsidP="004F47A4">
      <w:pPr>
        <w:widowControl/>
        <w:numPr>
          <w:ilvl w:val="0"/>
          <w:numId w:val="1"/>
        </w:numPr>
        <w:adjustRightInd w:val="0"/>
        <w:spacing w:beforeLines="100" w:before="312" w:afterLines="100" w:after="312" w:line="360" w:lineRule="auto"/>
        <w:ind w:left="1281"/>
        <w:jc w:val="left"/>
        <w:rPr>
          <w:rFonts w:ascii="宋体"/>
          <w:sz w:val="24"/>
        </w:rPr>
      </w:pPr>
      <w:r w:rsidRPr="00616868">
        <w:rPr>
          <w:rFonts w:ascii="宋体" w:hAnsi="宋体" w:hint="eastAsia"/>
          <w:b/>
          <w:sz w:val="28"/>
          <w:szCs w:val="28"/>
        </w:rPr>
        <w:lastRenderedPageBreak/>
        <w:t>支撑材料列举（发表的文章、相关照片、系统、软件、获奖情况等等）</w:t>
      </w:r>
    </w:p>
    <w:p w:rsidR="00CB586C" w:rsidRDefault="00CB586C" w:rsidP="004F47A4">
      <w:pPr>
        <w:widowControl/>
        <w:adjustRightInd w:val="0"/>
        <w:spacing w:beforeLines="100" w:before="312" w:afterLines="100" w:after="312" w:line="360" w:lineRule="auto"/>
        <w:jc w:val="center"/>
        <w:rPr>
          <w:rFonts w:ascii="宋体"/>
          <w:sz w:val="28"/>
          <w:szCs w:val="28"/>
        </w:rPr>
      </w:pPr>
      <w:r>
        <w:rPr>
          <w:rFonts w:ascii="宋体" w:hint="eastAsia"/>
          <w:sz w:val="24"/>
        </w:rPr>
        <w:t>图</w:t>
      </w:r>
      <w:r>
        <w:rPr>
          <w:rFonts w:ascii="宋体"/>
          <w:sz w:val="24"/>
        </w:rPr>
        <w:t>1 Prot</w:t>
      </w:r>
      <w:r>
        <w:rPr>
          <w:rFonts w:ascii="宋体"/>
          <w:sz w:val="24"/>
        </w:rPr>
        <w:t>é</w:t>
      </w:r>
      <w:r>
        <w:rPr>
          <w:rFonts w:ascii="宋体"/>
          <w:sz w:val="24"/>
        </w:rPr>
        <w:t>g</w:t>
      </w:r>
      <w:r>
        <w:rPr>
          <w:rFonts w:ascii="宋体"/>
          <w:sz w:val="24"/>
        </w:rPr>
        <w:t>é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/>
            <w:sz w:val="24"/>
          </w:rPr>
          <w:t>3.4.4</w:t>
        </w:r>
      </w:smartTag>
      <w:r>
        <w:rPr>
          <w:rFonts w:ascii="宋体" w:hint="eastAsia"/>
          <w:sz w:val="24"/>
        </w:rPr>
        <w:t>构建的果树学本体截图</w:t>
      </w:r>
      <w:r w:rsidR="00897320">
        <w:rPr>
          <w:rFonts w:ascii="宋体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39.75pt">
            <v:imagedata r:id="rId8" o:title=""/>
          </v:shape>
        </w:pict>
      </w:r>
    </w:p>
    <w:p w:rsidR="00CB586C" w:rsidRDefault="00CB586C" w:rsidP="004F47A4">
      <w:pPr>
        <w:widowControl/>
        <w:adjustRightInd w:val="0"/>
        <w:spacing w:beforeLines="100" w:before="312" w:afterLines="100" w:after="312" w:line="360" w:lineRule="auto"/>
        <w:jc w:val="center"/>
        <w:rPr>
          <w:rFonts w:ascii="宋体"/>
          <w:sz w:val="28"/>
          <w:szCs w:val="28"/>
        </w:rPr>
      </w:pPr>
      <w:r w:rsidRPr="00145BAA">
        <w:rPr>
          <w:rFonts w:ascii="宋体" w:hint="eastAsia"/>
          <w:sz w:val="24"/>
        </w:rPr>
        <w:lastRenderedPageBreak/>
        <w:t>图</w:t>
      </w:r>
      <w:r w:rsidRPr="00145BAA">
        <w:rPr>
          <w:rFonts w:ascii="宋体"/>
          <w:sz w:val="24"/>
        </w:rPr>
        <w:t xml:space="preserve">2 </w:t>
      </w:r>
      <w:r w:rsidRPr="00145BAA">
        <w:rPr>
          <w:rFonts w:ascii="宋体" w:hint="eastAsia"/>
          <w:sz w:val="24"/>
        </w:rPr>
        <w:t>类、子类、实例全图</w:t>
      </w:r>
      <w:r w:rsidR="00897320">
        <w:rPr>
          <w:rFonts w:ascii="宋体"/>
          <w:sz w:val="28"/>
          <w:szCs w:val="28"/>
        </w:rPr>
        <w:pict>
          <v:shape id="_x0000_i1026" type="#_x0000_t75" style="width:453.75pt;height:313.5pt">
            <v:imagedata r:id="rId9" o:title="" blacklevel="-5898f"/>
          </v:shape>
        </w:pict>
      </w:r>
    </w:p>
    <w:p w:rsidR="00CB586C" w:rsidRDefault="00CB586C" w:rsidP="004F47A4">
      <w:pPr>
        <w:widowControl/>
        <w:adjustRightInd w:val="0"/>
        <w:spacing w:beforeLines="100" w:before="312" w:afterLines="100" w:after="312" w:line="360" w:lineRule="auto"/>
        <w:jc w:val="center"/>
        <w:rPr>
          <w:rFonts w:ascii="宋体"/>
          <w:sz w:val="28"/>
          <w:szCs w:val="28"/>
        </w:rPr>
      </w:pPr>
      <w:r w:rsidRPr="00145BAA">
        <w:rPr>
          <w:rFonts w:ascii="宋体" w:hint="eastAsia"/>
          <w:sz w:val="24"/>
        </w:rPr>
        <w:t>图</w:t>
      </w:r>
      <w:r w:rsidRPr="00145BAA">
        <w:rPr>
          <w:rFonts w:ascii="宋体"/>
          <w:sz w:val="24"/>
        </w:rPr>
        <w:t xml:space="preserve">3 </w:t>
      </w:r>
      <w:r w:rsidRPr="00145BAA">
        <w:rPr>
          <w:rFonts w:ascii="宋体" w:hint="eastAsia"/>
          <w:sz w:val="24"/>
        </w:rPr>
        <w:t>属性关系图</w:t>
      </w:r>
      <w:r w:rsidR="00897320">
        <w:rPr>
          <w:rFonts w:ascii="宋体"/>
          <w:sz w:val="28"/>
          <w:szCs w:val="28"/>
        </w:rPr>
        <w:pict>
          <v:shape id="_x0000_i1027" type="#_x0000_t75" style="width:453.75pt;height:280.5pt">
            <v:imagedata r:id="rId10" o:title="" blacklevel="-3932f"/>
          </v:shape>
        </w:pict>
      </w:r>
    </w:p>
    <w:p w:rsidR="00CB586C" w:rsidRPr="00145BAA" w:rsidRDefault="00CB586C" w:rsidP="004F47A4">
      <w:pPr>
        <w:widowControl/>
        <w:numPr>
          <w:ilvl w:val="0"/>
          <w:numId w:val="1"/>
        </w:numPr>
        <w:adjustRightInd w:val="0"/>
        <w:spacing w:beforeLines="100" w:before="312" w:afterLines="100" w:after="312" w:line="360" w:lineRule="auto"/>
        <w:ind w:left="1281"/>
        <w:jc w:val="center"/>
        <w:rPr>
          <w:rFonts w:ascii="宋体"/>
          <w:b/>
          <w:sz w:val="28"/>
          <w:szCs w:val="28"/>
        </w:rPr>
      </w:pPr>
      <w:bookmarkStart w:id="0" w:name="_GoBack"/>
      <w:bookmarkEnd w:id="0"/>
      <w:r w:rsidRPr="00145BAA">
        <w:rPr>
          <w:rFonts w:ascii="宋体" w:hAnsi="宋体" w:hint="eastAsia"/>
          <w:b/>
          <w:sz w:val="28"/>
          <w:szCs w:val="28"/>
        </w:rPr>
        <w:lastRenderedPageBreak/>
        <w:t>参考文献</w:t>
      </w:r>
    </w:p>
    <w:p w:rsidR="00CB586C" w:rsidRPr="00291459" w:rsidRDefault="00897320" w:rsidP="004F47A4">
      <w:pPr>
        <w:widowControl/>
        <w:adjustRightInd w:val="0"/>
        <w:ind w:left="561"/>
        <w:jc w:val="left"/>
        <w:rPr>
          <w:rFonts w:ascii="宋体"/>
          <w:szCs w:val="21"/>
        </w:rPr>
      </w:pPr>
      <w:r w:rsidRPr="00291459">
        <w:rPr>
          <w:rFonts w:ascii="宋体" w:hAnsi="宋体" w:hint="eastAsia"/>
          <w:szCs w:val="21"/>
        </w:rPr>
        <w:t>[</w:t>
      </w:r>
      <w:r w:rsidR="00CB586C" w:rsidRPr="00291459">
        <w:rPr>
          <w:rFonts w:ascii="宋体" w:hAnsi="宋体"/>
          <w:szCs w:val="21"/>
        </w:rPr>
        <w:t>1</w:t>
      </w:r>
      <w:r w:rsidRPr="00291459">
        <w:rPr>
          <w:rFonts w:ascii="宋体" w:hAnsi="宋体" w:hint="eastAsia"/>
          <w:szCs w:val="21"/>
        </w:rPr>
        <w:t>]</w:t>
      </w:r>
      <w:r w:rsidR="00CB586C" w:rsidRPr="00291459">
        <w:rPr>
          <w:rFonts w:ascii="宋体" w:hAnsi="宋体"/>
          <w:szCs w:val="21"/>
        </w:rPr>
        <w:t xml:space="preserve"> </w:t>
      </w:r>
      <w:proofErr w:type="gramStart"/>
      <w:r w:rsidR="00CB586C" w:rsidRPr="00291459">
        <w:rPr>
          <w:rFonts w:ascii="宋体" w:hAnsi="宋体" w:hint="eastAsia"/>
          <w:szCs w:val="21"/>
        </w:rPr>
        <w:t>董慧</w:t>
      </w:r>
      <w:proofErr w:type="gramEnd"/>
      <w:r w:rsidRPr="00291459">
        <w:rPr>
          <w:rFonts w:ascii="宋体" w:hAnsi="宋体" w:hint="eastAsia"/>
          <w:szCs w:val="21"/>
        </w:rPr>
        <w:t>.</w:t>
      </w:r>
      <w:r w:rsidR="00CB586C" w:rsidRPr="00291459">
        <w:rPr>
          <w:rFonts w:ascii="宋体" w:hAnsi="宋体" w:hint="eastAsia"/>
          <w:szCs w:val="21"/>
        </w:rPr>
        <w:t>本体与数字图书馆</w:t>
      </w:r>
      <w:r w:rsidRPr="00291459">
        <w:rPr>
          <w:rFonts w:ascii="宋体" w:hAnsi="宋体" w:hint="eastAsia"/>
          <w:szCs w:val="21"/>
        </w:rPr>
        <w:t>.</w:t>
      </w:r>
      <w:r w:rsidR="0089205F" w:rsidRPr="00291459">
        <w:rPr>
          <w:rFonts w:ascii="宋体" w:hAnsi="宋体" w:hint="eastAsia"/>
          <w:szCs w:val="21"/>
        </w:rPr>
        <w:t xml:space="preserve"> </w:t>
      </w:r>
      <w:r w:rsidRPr="00291459">
        <w:rPr>
          <w:rFonts w:ascii="宋体" w:hAnsi="宋体" w:hint="eastAsia"/>
          <w:szCs w:val="21"/>
        </w:rPr>
        <w:t xml:space="preserve">武汉: </w:t>
      </w:r>
      <w:r w:rsidR="00CB586C" w:rsidRPr="00291459">
        <w:rPr>
          <w:rFonts w:ascii="宋体" w:hAnsi="宋体" w:hint="eastAsia"/>
          <w:szCs w:val="21"/>
        </w:rPr>
        <w:t>武汉大学出版社，</w:t>
      </w:r>
      <w:r w:rsidR="00CB586C" w:rsidRPr="00291459">
        <w:rPr>
          <w:rFonts w:ascii="宋体" w:hAnsi="宋体"/>
          <w:szCs w:val="21"/>
        </w:rPr>
        <w:t>2008.8</w:t>
      </w:r>
    </w:p>
    <w:p w:rsidR="00CB586C" w:rsidRPr="00291459" w:rsidRDefault="00897320" w:rsidP="004F47A4">
      <w:pPr>
        <w:widowControl/>
        <w:adjustRightInd w:val="0"/>
        <w:ind w:left="561"/>
        <w:jc w:val="left"/>
        <w:rPr>
          <w:rFonts w:ascii="宋体" w:hAnsi="宋体"/>
          <w:szCs w:val="21"/>
        </w:rPr>
      </w:pPr>
      <w:r w:rsidRPr="00291459">
        <w:rPr>
          <w:rFonts w:ascii="宋体" w:hAnsi="宋体" w:hint="eastAsia"/>
          <w:szCs w:val="21"/>
        </w:rPr>
        <w:t>[</w:t>
      </w:r>
      <w:r w:rsidR="00CB586C" w:rsidRPr="00291459">
        <w:rPr>
          <w:rFonts w:ascii="宋体" w:hAnsi="宋体"/>
          <w:szCs w:val="21"/>
        </w:rPr>
        <w:t>2</w:t>
      </w:r>
      <w:r w:rsidRPr="00291459">
        <w:rPr>
          <w:rFonts w:ascii="宋体" w:hAnsi="宋体" w:hint="eastAsia"/>
          <w:szCs w:val="21"/>
        </w:rPr>
        <w:t>]</w:t>
      </w:r>
      <w:r w:rsidR="00CB586C" w:rsidRPr="00291459">
        <w:rPr>
          <w:rFonts w:ascii="宋体" w:hAnsi="宋体"/>
          <w:szCs w:val="21"/>
        </w:rPr>
        <w:t xml:space="preserve"> </w:t>
      </w:r>
      <w:r w:rsidR="00CB586C" w:rsidRPr="00291459">
        <w:rPr>
          <w:rFonts w:ascii="宋体" w:hAnsi="宋体" w:hint="eastAsia"/>
          <w:szCs w:val="21"/>
        </w:rPr>
        <w:t>陆建江等</w:t>
      </w:r>
      <w:r w:rsidR="0089205F" w:rsidRPr="00291459">
        <w:rPr>
          <w:rFonts w:ascii="宋体" w:hAnsi="宋体" w:hint="eastAsia"/>
          <w:szCs w:val="21"/>
        </w:rPr>
        <w:t>.</w:t>
      </w:r>
      <w:proofErr w:type="gramStart"/>
      <w:r w:rsidR="00CB586C" w:rsidRPr="00291459">
        <w:rPr>
          <w:rFonts w:ascii="宋体" w:hAnsi="宋体" w:hint="eastAsia"/>
          <w:szCs w:val="21"/>
        </w:rPr>
        <w:t>语义网</w:t>
      </w:r>
      <w:proofErr w:type="gramEnd"/>
      <w:r w:rsidR="00CB586C" w:rsidRPr="00291459">
        <w:rPr>
          <w:rFonts w:ascii="宋体" w:hAnsi="宋体" w:hint="eastAsia"/>
          <w:szCs w:val="21"/>
        </w:rPr>
        <w:t>原理与技术</w:t>
      </w:r>
      <w:r w:rsidR="0089205F" w:rsidRPr="00291459">
        <w:rPr>
          <w:rFonts w:ascii="宋体" w:hAnsi="宋体" w:hint="eastAsia"/>
          <w:szCs w:val="21"/>
        </w:rPr>
        <w:t xml:space="preserve">. 北京: </w:t>
      </w:r>
      <w:r w:rsidR="00CB586C" w:rsidRPr="00291459">
        <w:rPr>
          <w:rFonts w:ascii="宋体" w:hAnsi="宋体" w:hint="eastAsia"/>
          <w:szCs w:val="21"/>
        </w:rPr>
        <w:t>科学出版社，</w:t>
      </w:r>
      <w:r w:rsidR="00CB586C" w:rsidRPr="00291459">
        <w:rPr>
          <w:rFonts w:ascii="宋体" w:hAnsi="宋体"/>
          <w:szCs w:val="21"/>
        </w:rPr>
        <w:t>2007.3</w:t>
      </w:r>
    </w:p>
    <w:p w:rsidR="00555ABD" w:rsidRPr="00707D2C" w:rsidRDefault="00897320" w:rsidP="004F47A4">
      <w:pPr>
        <w:widowControl/>
        <w:adjustRightInd w:val="0"/>
        <w:ind w:left="561"/>
        <w:jc w:val="left"/>
        <w:rPr>
          <w:rFonts w:ascii="宋体" w:hAnsi="宋体" w:hint="eastAsia"/>
          <w:szCs w:val="21"/>
        </w:rPr>
      </w:pPr>
      <w:r w:rsidRPr="00707D2C">
        <w:rPr>
          <w:rFonts w:ascii="宋体" w:hAnsi="宋体" w:hint="eastAsia"/>
          <w:szCs w:val="21"/>
        </w:rPr>
        <w:t>[</w:t>
      </w:r>
      <w:r w:rsidR="00CB586C" w:rsidRPr="00707D2C">
        <w:rPr>
          <w:rFonts w:ascii="宋体" w:hAnsi="宋体"/>
          <w:szCs w:val="21"/>
        </w:rPr>
        <w:t>3</w:t>
      </w:r>
      <w:r w:rsidRPr="00707D2C">
        <w:rPr>
          <w:rFonts w:ascii="宋体" w:hAnsi="宋体" w:hint="eastAsia"/>
          <w:szCs w:val="21"/>
        </w:rPr>
        <w:t>]</w:t>
      </w:r>
      <w:r w:rsidR="00CB586C" w:rsidRPr="00707D2C">
        <w:rPr>
          <w:rFonts w:ascii="宋体" w:hAnsi="宋体"/>
          <w:szCs w:val="21"/>
        </w:rPr>
        <w:t xml:space="preserve"> </w:t>
      </w:r>
      <w:r w:rsidR="00CB586C" w:rsidRPr="00707D2C">
        <w:rPr>
          <w:rFonts w:ascii="宋体" w:hAnsi="宋体" w:hint="eastAsia"/>
          <w:szCs w:val="21"/>
        </w:rPr>
        <w:t>李景</w:t>
      </w:r>
      <w:r w:rsidR="0089205F" w:rsidRPr="00707D2C">
        <w:rPr>
          <w:rFonts w:ascii="宋体" w:hAnsi="宋体" w:hint="eastAsia"/>
          <w:szCs w:val="21"/>
        </w:rPr>
        <w:t>.</w:t>
      </w:r>
      <w:r w:rsidR="00CB586C" w:rsidRPr="00707D2C">
        <w:rPr>
          <w:rFonts w:ascii="宋体" w:hAnsi="宋体" w:cs="Arial" w:hint="eastAsia"/>
          <w:color w:val="000000"/>
          <w:szCs w:val="21"/>
        </w:rPr>
        <w:t>本体理论在文献检索系统中的应用研究</w:t>
      </w:r>
      <w:r w:rsidR="0089205F" w:rsidRPr="00707D2C">
        <w:rPr>
          <w:rFonts w:ascii="宋体" w:hAnsi="宋体" w:cs="Arial" w:hint="eastAsia"/>
          <w:color w:val="000000"/>
          <w:szCs w:val="21"/>
        </w:rPr>
        <w:t xml:space="preserve">. 北京: </w:t>
      </w:r>
      <w:r w:rsidR="00CB586C" w:rsidRPr="00707D2C">
        <w:rPr>
          <w:rFonts w:ascii="宋体" w:hAnsi="宋体" w:hint="eastAsia"/>
          <w:szCs w:val="21"/>
        </w:rPr>
        <w:t>北京图书馆出版社，</w:t>
      </w:r>
      <w:r w:rsidR="00CB586C" w:rsidRPr="00707D2C">
        <w:rPr>
          <w:rFonts w:ascii="宋体" w:hAnsi="宋体"/>
          <w:szCs w:val="21"/>
        </w:rPr>
        <w:t>2005.3</w:t>
      </w:r>
    </w:p>
    <w:p w:rsidR="00555ABD" w:rsidRDefault="00897320" w:rsidP="004F47A4">
      <w:pPr>
        <w:widowControl/>
        <w:adjustRightInd w:val="0"/>
        <w:ind w:left="561"/>
        <w:jc w:val="left"/>
        <w:rPr>
          <w:rFonts w:ascii="宋体" w:hAnsi="宋体" w:hint="eastAsia"/>
          <w:szCs w:val="21"/>
        </w:rPr>
      </w:pPr>
      <w:r w:rsidRPr="00291459">
        <w:rPr>
          <w:rFonts w:ascii="宋体" w:hAnsi="宋体" w:hint="eastAsia"/>
          <w:szCs w:val="21"/>
        </w:rPr>
        <w:t>[</w:t>
      </w:r>
      <w:r w:rsidR="00CB586C" w:rsidRPr="00291459">
        <w:rPr>
          <w:rFonts w:ascii="宋体" w:hAnsi="宋体"/>
          <w:szCs w:val="21"/>
        </w:rPr>
        <w:t>4</w:t>
      </w:r>
      <w:r w:rsidRPr="00291459">
        <w:rPr>
          <w:rFonts w:ascii="宋体" w:hAnsi="宋体" w:hint="eastAsia"/>
          <w:szCs w:val="21"/>
        </w:rPr>
        <w:t>]</w:t>
      </w:r>
      <w:r w:rsidR="00CB586C" w:rsidRPr="00291459">
        <w:rPr>
          <w:rFonts w:ascii="宋体" w:hAnsi="宋体"/>
          <w:szCs w:val="21"/>
        </w:rPr>
        <w:t xml:space="preserve"> </w:t>
      </w:r>
      <w:r w:rsidR="00555ABD">
        <w:rPr>
          <w:rFonts w:ascii="宋体" w:hAnsi="宋体" w:hint="eastAsia"/>
          <w:szCs w:val="21"/>
        </w:rPr>
        <w:t>中国图书馆分类法编辑委员会.中国图书馆分类法(第四版). 北京: 北京图书馆出版社,2004,6</w:t>
      </w:r>
    </w:p>
    <w:p w:rsidR="00CB586C" w:rsidRPr="00707D2C" w:rsidRDefault="00897320" w:rsidP="004F47A4">
      <w:pPr>
        <w:widowControl/>
        <w:adjustRightInd w:val="0"/>
        <w:ind w:left="561"/>
        <w:jc w:val="left"/>
        <w:rPr>
          <w:rFonts w:ascii="宋体" w:hAnsi="宋体" w:cs="Arial"/>
          <w:szCs w:val="21"/>
        </w:rPr>
      </w:pPr>
      <w:r w:rsidRPr="00707D2C">
        <w:rPr>
          <w:rFonts w:ascii="宋体" w:hAnsi="宋体" w:hint="eastAsia"/>
          <w:szCs w:val="21"/>
        </w:rPr>
        <w:t>[</w:t>
      </w:r>
      <w:r w:rsidR="00CB586C" w:rsidRPr="00707D2C">
        <w:rPr>
          <w:rFonts w:ascii="宋体" w:hAnsi="宋体"/>
          <w:szCs w:val="21"/>
        </w:rPr>
        <w:t>5</w:t>
      </w:r>
      <w:r w:rsidRPr="00707D2C">
        <w:rPr>
          <w:rFonts w:ascii="宋体" w:hAnsi="宋体" w:hint="eastAsia"/>
          <w:szCs w:val="21"/>
        </w:rPr>
        <w:t>]</w:t>
      </w:r>
      <w:r w:rsidR="00555ABD" w:rsidRPr="00707D2C">
        <w:rPr>
          <w:rFonts w:ascii="宋体" w:hAnsi="宋体" w:hint="eastAsia"/>
          <w:szCs w:val="21"/>
        </w:rPr>
        <w:t>国家图书馆中国图书馆分类法编辑委员会.中国分类主题词表(第二版).北京: 北京图书馆出版社,2005,9</w:t>
      </w:r>
      <w:r w:rsidR="00CB586C" w:rsidRPr="00707D2C">
        <w:rPr>
          <w:rFonts w:ascii="宋体" w:hAnsi="宋体"/>
          <w:szCs w:val="21"/>
        </w:rPr>
        <w:t xml:space="preserve"> </w:t>
      </w:r>
    </w:p>
    <w:p w:rsidR="00555ABD" w:rsidRDefault="00897320" w:rsidP="00555ABD">
      <w:pPr>
        <w:widowControl/>
        <w:adjustRightInd w:val="0"/>
        <w:ind w:left="561"/>
        <w:jc w:val="left"/>
        <w:rPr>
          <w:rFonts w:ascii="宋体" w:hAnsi="宋体" w:cs="Arial" w:hint="eastAsia"/>
          <w:szCs w:val="21"/>
        </w:rPr>
      </w:pPr>
      <w:r w:rsidRPr="00707D2C">
        <w:rPr>
          <w:rFonts w:ascii="宋体" w:hAnsi="宋体" w:cs="Arial" w:hint="eastAsia"/>
          <w:szCs w:val="21"/>
        </w:rPr>
        <w:t>[</w:t>
      </w:r>
      <w:r w:rsidR="00CB586C" w:rsidRPr="00707D2C">
        <w:rPr>
          <w:rFonts w:ascii="宋体" w:hAnsi="宋体" w:cs="Arial"/>
          <w:szCs w:val="21"/>
        </w:rPr>
        <w:t>6</w:t>
      </w:r>
      <w:r w:rsidRPr="00707D2C">
        <w:rPr>
          <w:rFonts w:ascii="宋体" w:hAnsi="宋体" w:cs="Arial" w:hint="eastAsia"/>
          <w:szCs w:val="21"/>
        </w:rPr>
        <w:t>]</w:t>
      </w:r>
      <w:r w:rsidR="00CB586C" w:rsidRPr="00707D2C">
        <w:rPr>
          <w:rFonts w:ascii="宋体" w:hAnsi="宋体" w:cs="Arial"/>
          <w:szCs w:val="21"/>
        </w:rPr>
        <w:t xml:space="preserve"> </w:t>
      </w:r>
      <w:r w:rsidR="00555ABD" w:rsidRPr="00555ABD">
        <w:rPr>
          <w:rFonts w:ascii="宋体" w:hAnsi="宋体" w:cs="Arial" w:hint="eastAsia"/>
          <w:szCs w:val="21"/>
        </w:rPr>
        <w:t>杜小勇</w:t>
      </w:r>
      <w:r w:rsidR="00555ABD" w:rsidRPr="00555ABD">
        <w:rPr>
          <w:rFonts w:ascii="宋体" w:hAnsi="宋体" w:cs="Arial"/>
          <w:szCs w:val="21"/>
        </w:rPr>
        <w:t xml:space="preserve">, </w:t>
      </w:r>
      <w:r w:rsidR="00555ABD" w:rsidRPr="00555ABD">
        <w:rPr>
          <w:rFonts w:ascii="宋体" w:hAnsi="宋体" w:cs="Arial" w:hint="eastAsia"/>
          <w:szCs w:val="21"/>
        </w:rPr>
        <w:t>马文峰</w:t>
      </w:r>
      <w:r w:rsidR="00555ABD" w:rsidRPr="00555ABD">
        <w:rPr>
          <w:rFonts w:ascii="宋体" w:hAnsi="宋体" w:cs="Arial"/>
          <w:szCs w:val="21"/>
        </w:rPr>
        <w:t xml:space="preserve">, </w:t>
      </w:r>
      <w:r w:rsidR="00555ABD" w:rsidRPr="00555ABD">
        <w:rPr>
          <w:rFonts w:ascii="宋体" w:hAnsi="宋体" w:cs="Arial" w:hint="eastAsia"/>
          <w:szCs w:val="21"/>
        </w:rPr>
        <w:t>武文娟</w:t>
      </w:r>
      <w:r w:rsidR="00555ABD" w:rsidRPr="00555ABD">
        <w:rPr>
          <w:rFonts w:ascii="宋体" w:hAnsi="宋体" w:cs="Arial"/>
          <w:szCs w:val="21"/>
        </w:rPr>
        <w:t>,</w:t>
      </w:r>
      <w:r w:rsidR="00555ABD" w:rsidRPr="00555ABD">
        <w:rPr>
          <w:rFonts w:ascii="宋体" w:hAnsi="宋体" w:cs="Arial" w:hint="eastAsia"/>
          <w:szCs w:val="21"/>
        </w:rPr>
        <w:t>等.</w:t>
      </w:r>
      <w:r w:rsidR="00555ABD" w:rsidRPr="00555ABD">
        <w:rPr>
          <w:rFonts w:ascii="宋体" w:hAnsi="宋体" w:cs="Arial"/>
          <w:szCs w:val="21"/>
        </w:rPr>
        <w:t xml:space="preserve"> </w:t>
      </w:r>
      <w:r w:rsidR="00555ABD" w:rsidRPr="00555ABD">
        <w:rPr>
          <w:rFonts w:ascii="宋体" w:hAnsi="宋体" w:cs="Arial" w:hint="eastAsia"/>
          <w:szCs w:val="21"/>
        </w:rPr>
        <w:t>学科领域本体的构建与进化</w:t>
      </w:r>
      <w:r w:rsidR="00555ABD" w:rsidRPr="00555ABD">
        <w:rPr>
          <w:rFonts w:ascii="宋体" w:hAnsi="宋体" w:cs="Arial"/>
          <w:szCs w:val="21"/>
        </w:rPr>
        <w:t>——</w:t>
      </w:r>
      <w:r w:rsidR="00555ABD" w:rsidRPr="00555ABD">
        <w:rPr>
          <w:rFonts w:ascii="宋体" w:hAnsi="宋体" w:cs="Arial" w:hint="eastAsia"/>
          <w:szCs w:val="21"/>
        </w:rPr>
        <w:t>以经济学领域为例，现代图书情报技术，</w:t>
      </w:r>
      <w:r w:rsidR="00555ABD" w:rsidRPr="00555ABD">
        <w:rPr>
          <w:rFonts w:ascii="宋体" w:hAnsi="宋体" w:cs="Arial"/>
          <w:szCs w:val="21"/>
        </w:rPr>
        <w:t>2007,3, 7-12</w:t>
      </w:r>
    </w:p>
    <w:p w:rsidR="00CB586C" w:rsidRPr="00707D2C" w:rsidRDefault="00555ABD" w:rsidP="004F47A4">
      <w:pPr>
        <w:widowControl/>
        <w:adjustRightInd w:val="0"/>
        <w:ind w:left="561"/>
        <w:jc w:val="left"/>
        <w:rPr>
          <w:rFonts w:ascii="宋体" w:hAnsi="宋体" w:cs="Arial"/>
          <w:szCs w:val="21"/>
        </w:rPr>
      </w:pPr>
      <w:r w:rsidRPr="00707D2C">
        <w:rPr>
          <w:rFonts w:ascii="宋体" w:hAnsi="宋体" w:cs="Arial" w:hint="eastAsia"/>
          <w:szCs w:val="21"/>
        </w:rPr>
        <w:t xml:space="preserve">[7] </w:t>
      </w:r>
      <w:proofErr w:type="gramStart"/>
      <w:r w:rsidR="00CB586C" w:rsidRPr="00707D2C">
        <w:rPr>
          <w:rFonts w:ascii="宋体" w:hAnsi="宋体" w:cs="Arial" w:hint="eastAsia"/>
          <w:szCs w:val="21"/>
        </w:rPr>
        <w:t>孙瑾</w:t>
      </w:r>
      <w:proofErr w:type="gramEnd"/>
      <w:r w:rsidR="0089205F" w:rsidRPr="00707D2C">
        <w:rPr>
          <w:rFonts w:ascii="宋体" w:hAnsi="宋体" w:cs="Arial" w:hint="eastAsia"/>
          <w:szCs w:val="21"/>
        </w:rPr>
        <w:t>.</w:t>
      </w:r>
      <w:r w:rsidR="00CB586C" w:rsidRPr="00707D2C">
        <w:rPr>
          <w:rFonts w:ascii="宋体" w:hAnsi="宋体" w:cs="Arial" w:hint="eastAsia"/>
          <w:szCs w:val="21"/>
        </w:rPr>
        <w:t>本体编辑工具的分析与研究</w:t>
      </w:r>
      <w:r w:rsidR="0089205F" w:rsidRPr="00707D2C">
        <w:rPr>
          <w:rFonts w:ascii="宋体" w:hAnsi="宋体" w:cs="Arial" w:hint="eastAsia"/>
          <w:szCs w:val="21"/>
        </w:rPr>
        <w:t>.</w:t>
      </w:r>
      <w:r w:rsidR="00CB586C" w:rsidRPr="00707D2C">
        <w:rPr>
          <w:rFonts w:ascii="宋体" w:hAnsi="宋体" w:cs="Arial" w:hint="eastAsia"/>
          <w:szCs w:val="21"/>
        </w:rPr>
        <w:t>图书情报工作，</w:t>
      </w:r>
      <w:r w:rsidR="00CB586C" w:rsidRPr="00707D2C">
        <w:rPr>
          <w:rFonts w:ascii="宋体" w:hAnsi="宋体" w:cs="Arial"/>
          <w:szCs w:val="21"/>
        </w:rPr>
        <w:t>2006,12, 26-29</w:t>
      </w:r>
    </w:p>
    <w:p w:rsidR="00CB586C" w:rsidRPr="00707D2C" w:rsidRDefault="00897320" w:rsidP="004F47A4">
      <w:pPr>
        <w:widowControl/>
        <w:adjustRightInd w:val="0"/>
        <w:ind w:left="561"/>
        <w:jc w:val="left"/>
        <w:rPr>
          <w:rFonts w:ascii="宋体" w:hAnsi="宋体"/>
          <w:szCs w:val="21"/>
        </w:rPr>
      </w:pPr>
      <w:r w:rsidRPr="00707D2C">
        <w:rPr>
          <w:rFonts w:ascii="宋体" w:hAnsi="宋体" w:cs="Arial" w:hint="eastAsia"/>
          <w:szCs w:val="21"/>
        </w:rPr>
        <w:t>[</w:t>
      </w:r>
      <w:r w:rsidR="00555ABD" w:rsidRPr="00707D2C">
        <w:rPr>
          <w:rFonts w:ascii="宋体" w:hAnsi="宋体" w:cs="Arial" w:hint="eastAsia"/>
          <w:szCs w:val="21"/>
        </w:rPr>
        <w:t>8</w:t>
      </w:r>
      <w:r w:rsidRPr="00707D2C">
        <w:rPr>
          <w:rFonts w:ascii="宋体" w:hAnsi="宋体" w:cs="Arial" w:hint="eastAsia"/>
          <w:szCs w:val="21"/>
        </w:rPr>
        <w:t>]</w:t>
      </w:r>
      <w:r w:rsidR="00CB586C" w:rsidRPr="00707D2C">
        <w:rPr>
          <w:rFonts w:ascii="宋体" w:hAnsi="宋体" w:cs="Arial"/>
          <w:szCs w:val="21"/>
        </w:rPr>
        <w:t xml:space="preserve"> HORRIDGE M</w:t>
      </w:r>
      <w:r w:rsidRPr="00707D2C">
        <w:rPr>
          <w:rFonts w:ascii="宋体" w:hAnsi="宋体" w:cs="Arial" w:hint="eastAsia"/>
          <w:szCs w:val="21"/>
        </w:rPr>
        <w:t>.</w:t>
      </w:r>
      <w:r w:rsidR="00CB586C" w:rsidRPr="00707D2C">
        <w:rPr>
          <w:rFonts w:ascii="宋体" w:hAnsi="宋体" w:cs="Arial"/>
          <w:szCs w:val="21"/>
        </w:rPr>
        <w:t xml:space="preserve"> </w:t>
      </w:r>
      <w:proofErr w:type="gramStart"/>
      <w:r w:rsidR="00CB586C" w:rsidRPr="00707D2C">
        <w:rPr>
          <w:rFonts w:ascii="宋体" w:hAnsi="宋体" w:cs="Arial"/>
          <w:szCs w:val="21"/>
        </w:rPr>
        <w:t>A Practical Guide to Building OWL Ontologies Using Protégé 4 and CO-ODE Tools</w:t>
      </w:r>
      <w:r w:rsidR="0089205F" w:rsidRPr="00707D2C">
        <w:rPr>
          <w:rFonts w:ascii="宋体" w:hAnsi="宋体" w:cs="Arial" w:hint="eastAsia"/>
          <w:szCs w:val="21"/>
        </w:rPr>
        <w:t>.</w:t>
      </w:r>
      <w:proofErr w:type="gramEnd"/>
      <w:r w:rsidR="00CB586C" w:rsidRPr="00707D2C">
        <w:rPr>
          <w:rFonts w:ascii="宋体" w:hAnsi="宋体" w:cs="Arial"/>
          <w:szCs w:val="21"/>
        </w:rPr>
        <w:t xml:space="preserve"> </w:t>
      </w:r>
      <w:proofErr w:type="gramStart"/>
      <w:r w:rsidR="00CB586C" w:rsidRPr="00707D2C">
        <w:rPr>
          <w:rFonts w:ascii="宋体" w:hAnsi="宋体" w:cs="Arial"/>
          <w:szCs w:val="21"/>
        </w:rPr>
        <w:t xml:space="preserve">Edt.1.2  </w:t>
      </w:r>
      <w:r w:rsidR="0089205F" w:rsidRPr="00291459">
        <w:rPr>
          <w:rFonts w:ascii="宋体" w:hAnsi="宋体" w:cs="Arial"/>
          <w:szCs w:val="21"/>
        </w:rPr>
        <w:t>Manchester</w:t>
      </w:r>
      <w:proofErr w:type="gramEnd"/>
      <w:r w:rsidR="0089205F" w:rsidRPr="00291459">
        <w:rPr>
          <w:rFonts w:ascii="宋体" w:hAnsi="宋体" w:cs="Arial" w:hint="eastAsia"/>
          <w:szCs w:val="21"/>
        </w:rPr>
        <w:t>:</w:t>
      </w:r>
      <w:r w:rsidR="0089205F" w:rsidRPr="00291459">
        <w:rPr>
          <w:rFonts w:ascii="宋体" w:hAnsi="宋体" w:cs="Arial"/>
          <w:szCs w:val="21"/>
        </w:rPr>
        <w:t xml:space="preserve"> </w:t>
      </w:r>
      <w:r w:rsidR="00CB586C" w:rsidRPr="00707D2C">
        <w:rPr>
          <w:rFonts w:ascii="宋体" w:hAnsi="宋体" w:cs="Arial"/>
          <w:szCs w:val="21"/>
        </w:rPr>
        <w:t>The University of Manchester, March 13, 2009</w:t>
      </w:r>
    </w:p>
    <w:p w:rsidR="004F47A4" w:rsidRDefault="004F47A4" w:rsidP="004F47A4">
      <w:pPr>
        <w:widowControl/>
        <w:adjustRightInd w:val="0"/>
        <w:spacing w:beforeLines="100" w:before="312" w:afterLines="100" w:after="312" w:line="360" w:lineRule="auto"/>
        <w:ind w:left="561"/>
        <w:jc w:val="left"/>
        <w:rPr>
          <w:rFonts w:ascii="宋体"/>
          <w:sz w:val="28"/>
          <w:szCs w:val="28"/>
        </w:rPr>
      </w:pPr>
    </w:p>
    <w:p w:rsidR="004F47A4" w:rsidRDefault="004F47A4" w:rsidP="004F47A4">
      <w:pPr>
        <w:widowControl/>
        <w:adjustRightInd w:val="0"/>
        <w:spacing w:beforeLines="100" w:before="312" w:afterLines="100" w:after="312" w:line="360" w:lineRule="auto"/>
        <w:ind w:left="561"/>
        <w:jc w:val="left"/>
        <w:rPr>
          <w:rFonts w:ascii="宋体"/>
          <w:sz w:val="28"/>
          <w:szCs w:val="28"/>
        </w:rPr>
      </w:pPr>
    </w:p>
    <w:p w:rsidR="004F47A4" w:rsidRDefault="004F47A4" w:rsidP="004F47A4">
      <w:pPr>
        <w:widowControl/>
        <w:adjustRightInd w:val="0"/>
        <w:spacing w:beforeLines="100" w:before="312" w:afterLines="100" w:after="312" w:line="360" w:lineRule="auto"/>
        <w:ind w:left="561"/>
        <w:jc w:val="left"/>
        <w:rPr>
          <w:rFonts w:ascii="宋体"/>
          <w:sz w:val="28"/>
          <w:szCs w:val="28"/>
        </w:rPr>
      </w:pPr>
    </w:p>
    <w:p w:rsidR="004F47A4" w:rsidRDefault="004F47A4" w:rsidP="004F47A4">
      <w:pPr>
        <w:widowControl/>
        <w:adjustRightInd w:val="0"/>
        <w:spacing w:beforeLines="100" w:before="312" w:afterLines="100" w:after="312" w:line="360" w:lineRule="auto"/>
        <w:ind w:left="561"/>
        <w:jc w:val="left"/>
        <w:rPr>
          <w:rFonts w:ascii="宋体"/>
          <w:sz w:val="28"/>
          <w:szCs w:val="28"/>
        </w:rPr>
      </w:pPr>
    </w:p>
    <w:p w:rsidR="004F47A4" w:rsidRDefault="004F47A4" w:rsidP="004F47A4">
      <w:pPr>
        <w:widowControl/>
        <w:adjustRightInd w:val="0"/>
        <w:spacing w:beforeLines="100" w:before="312" w:afterLines="100" w:after="312" w:line="360" w:lineRule="auto"/>
        <w:ind w:left="561"/>
        <w:jc w:val="left"/>
        <w:rPr>
          <w:rFonts w:ascii="宋体"/>
          <w:sz w:val="28"/>
          <w:szCs w:val="28"/>
        </w:rPr>
      </w:pPr>
    </w:p>
    <w:p w:rsidR="004F47A4" w:rsidRDefault="004F47A4" w:rsidP="004F47A4">
      <w:pPr>
        <w:widowControl/>
        <w:adjustRightInd w:val="0"/>
        <w:spacing w:beforeLines="100" w:before="312" w:afterLines="100" w:after="312" w:line="360" w:lineRule="auto"/>
        <w:ind w:left="561"/>
        <w:jc w:val="left"/>
        <w:rPr>
          <w:rFonts w:ascii="宋体"/>
          <w:sz w:val="28"/>
          <w:szCs w:val="28"/>
        </w:rPr>
      </w:pPr>
    </w:p>
    <w:p w:rsidR="00CB586C" w:rsidRDefault="00CB586C" w:rsidP="004F47A4">
      <w:pPr>
        <w:widowControl/>
        <w:adjustRightInd w:val="0"/>
        <w:spacing w:beforeLines="100" w:before="312" w:afterLines="100" w:after="312" w:line="360" w:lineRule="auto"/>
        <w:ind w:left="561"/>
        <w:jc w:val="left"/>
        <w:rPr>
          <w:rFonts w:ascii="宋体"/>
          <w:sz w:val="28"/>
          <w:szCs w:val="28"/>
        </w:rPr>
      </w:pPr>
    </w:p>
    <w:p w:rsidR="00CB586C" w:rsidRDefault="00CB586C" w:rsidP="004F47A4">
      <w:pPr>
        <w:widowControl/>
        <w:adjustRightInd w:val="0"/>
        <w:spacing w:beforeLines="100" w:before="312" w:afterLines="100" w:after="312" w:line="360" w:lineRule="auto"/>
        <w:ind w:left="561"/>
        <w:jc w:val="left"/>
        <w:rPr>
          <w:rFonts w:ascii="宋体"/>
          <w:sz w:val="28"/>
          <w:szCs w:val="28"/>
        </w:rPr>
      </w:pPr>
    </w:p>
    <w:p w:rsidR="00CB586C" w:rsidRDefault="00CB586C" w:rsidP="004F47A4">
      <w:pPr>
        <w:widowControl/>
        <w:adjustRightInd w:val="0"/>
        <w:spacing w:beforeLines="100" w:before="312" w:afterLines="100" w:after="312" w:line="360" w:lineRule="auto"/>
        <w:ind w:left="1281"/>
        <w:jc w:val="left"/>
        <w:rPr>
          <w:rFonts w:ascii="宋体" w:hint="eastAsia"/>
          <w:sz w:val="28"/>
          <w:szCs w:val="28"/>
        </w:rPr>
      </w:pPr>
    </w:p>
    <w:p w:rsidR="00D61ABA" w:rsidRDefault="00D61ABA" w:rsidP="004F47A4">
      <w:pPr>
        <w:widowControl/>
        <w:adjustRightInd w:val="0"/>
        <w:spacing w:beforeLines="100" w:before="312" w:afterLines="100" w:after="312" w:line="360" w:lineRule="auto"/>
        <w:ind w:left="1281"/>
        <w:jc w:val="left"/>
        <w:rPr>
          <w:rFonts w:ascii="宋体"/>
          <w:sz w:val="28"/>
          <w:szCs w:val="28"/>
        </w:rPr>
      </w:pPr>
    </w:p>
    <w:p w:rsidR="00CB586C" w:rsidRPr="00250116" w:rsidRDefault="00CB586C" w:rsidP="00293F22">
      <w:pPr>
        <w:ind w:firstLine="64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专家</w:t>
      </w:r>
      <w:r w:rsidRPr="00250116">
        <w:rPr>
          <w:rFonts w:hint="eastAsia"/>
          <w:b/>
          <w:sz w:val="32"/>
          <w:szCs w:val="32"/>
        </w:rPr>
        <w:t>验收表</w:t>
      </w:r>
    </w:p>
    <w:tbl>
      <w:tblPr>
        <w:tblW w:w="8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1397"/>
        <w:gridCol w:w="349"/>
        <w:gridCol w:w="1049"/>
        <w:gridCol w:w="698"/>
        <w:gridCol w:w="700"/>
        <w:gridCol w:w="1398"/>
        <w:gridCol w:w="1398"/>
      </w:tblGrid>
      <w:tr w:rsidR="00CB586C" w:rsidRPr="00DC2FCC" w:rsidTr="00C634D9">
        <w:trPr>
          <w:trHeight w:val="524"/>
        </w:trPr>
        <w:tc>
          <w:tcPr>
            <w:tcW w:w="1745" w:type="dxa"/>
            <w:vAlign w:val="center"/>
          </w:tcPr>
          <w:p w:rsidR="00CB586C" w:rsidRPr="00DC2FCC" w:rsidRDefault="00CB586C" w:rsidP="00C634D9">
            <w:pPr>
              <w:rPr>
                <w:sz w:val="24"/>
              </w:rPr>
            </w:pPr>
            <w:r w:rsidRPr="00DC2FCC">
              <w:rPr>
                <w:rFonts w:hint="eastAsia"/>
                <w:sz w:val="24"/>
              </w:rPr>
              <w:t>项目名称</w:t>
            </w:r>
          </w:p>
        </w:tc>
        <w:tc>
          <w:tcPr>
            <w:tcW w:w="6989" w:type="dxa"/>
            <w:gridSpan w:val="7"/>
            <w:vAlign w:val="center"/>
          </w:tcPr>
          <w:p w:rsidR="00CB586C" w:rsidRPr="00DC2FCC" w:rsidRDefault="00CB586C" w:rsidP="00C634D9">
            <w:pPr>
              <w:rPr>
                <w:sz w:val="24"/>
              </w:rPr>
            </w:pPr>
          </w:p>
        </w:tc>
      </w:tr>
      <w:tr w:rsidR="00CB586C" w:rsidRPr="00DC2FCC" w:rsidTr="00C634D9">
        <w:trPr>
          <w:trHeight w:val="464"/>
        </w:trPr>
        <w:tc>
          <w:tcPr>
            <w:tcW w:w="1745" w:type="dxa"/>
            <w:vAlign w:val="center"/>
          </w:tcPr>
          <w:p w:rsidR="00CB586C" w:rsidRPr="00DC2FCC" w:rsidRDefault="00CB586C" w:rsidP="00C634D9">
            <w:pPr>
              <w:rPr>
                <w:sz w:val="24"/>
              </w:rPr>
            </w:pPr>
            <w:r w:rsidRPr="00DC2FCC">
              <w:rPr>
                <w:rFonts w:hint="eastAsia"/>
                <w:sz w:val="24"/>
              </w:rPr>
              <w:t>主持人</w:t>
            </w:r>
          </w:p>
        </w:tc>
        <w:tc>
          <w:tcPr>
            <w:tcW w:w="1746" w:type="dxa"/>
            <w:gridSpan w:val="2"/>
            <w:vAlign w:val="center"/>
          </w:tcPr>
          <w:p w:rsidR="00CB586C" w:rsidRPr="00DC2FCC" w:rsidRDefault="00CB586C" w:rsidP="00C634D9">
            <w:pPr>
              <w:rPr>
                <w:sz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CB586C" w:rsidRPr="00DC2FCC" w:rsidRDefault="00CB586C" w:rsidP="00C634D9">
            <w:pPr>
              <w:rPr>
                <w:sz w:val="24"/>
              </w:rPr>
            </w:pPr>
            <w:r w:rsidRPr="00DC2FCC">
              <w:rPr>
                <w:rFonts w:hint="eastAsia"/>
                <w:sz w:val="24"/>
              </w:rPr>
              <w:t>职务</w:t>
            </w:r>
            <w:r w:rsidRPr="00DC2FCC">
              <w:rPr>
                <w:sz w:val="24"/>
              </w:rPr>
              <w:t>/</w:t>
            </w:r>
            <w:r w:rsidRPr="00DC2FCC">
              <w:rPr>
                <w:rFonts w:hint="eastAsia"/>
                <w:sz w:val="24"/>
              </w:rPr>
              <w:t>职称</w:t>
            </w:r>
          </w:p>
        </w:tc>
        <w:tc>
          <w:tcPr>
            <w:tcW w:w="3496" w:type="dxa"/>
            <w:gridSpan w:val="3"/>
            <w:vAlign w:val="center"/>
          </w:tcPr>
          <w:p w:rsidR="00CB586C" w:rsidRPr="00DC2FCC" w:rsidRDefault="00CB586C" w:rsidP="00C634D9">
            <w:pPr>
              <w:rPr>
                <w:sz w:val="24"/>
              </w:rPr>
            </w:pPr>
          </w:p>
        </w:tc>
      </w:tr>
      <w:tr w:rsidR="00CB586C" w:rsidRPr="00DC2FCC" w:rsidTr="00C634D9">
        <w:trPr>
          <w:trHeight w:val="464"/>
        </w:trPr>
        <w:tc>
          <w:tcPr>
            <w:tcW w:w="1745" w:type="dxa"/>
            <w:vAlign w:val="center"/>
          </w:tcPr>
          <w:p w:rsidR="00CB586C" w:rsidRPr="002F3195" w:rsidRDefault="00CB586C" w:rsidP="00C634D9">
            <w:pPr>
              <w:rPr>
                <w:sz w:val="18"/>
                <w:szCs w:val="18"/>
              </w:rPr>
            </w:pPr>
            <w:r w:rsidRPr="00DC2FCC">
              <w:rPr>
                <w:rFonts w:hint="eastAsia"/>
                <w:sz w:val="24"/>
              </w:rPr>
              <w:t>所在单位</w:t>
            </w:r>
          </w:p>
        </w:tc>
        <w:tc>
          <w:tcPr>
            <w:tcW w:w="6989" w:type="dxa"/>
            <w:gridSpan w:val="7"/>
            <w:vAlign w:val="center"/>
          </w:tcPr>
          <w:p w:rsidR="00CB586C" w:rsidRPr="002F3195" w:rsidRDefault="00CB586C" w:rsidP="00C634D9">
            <w:pPr>
              <w:rPr>
                <w:sz w:val="15"/>
                <w:szCs w:val="15"/>
              </w:rPr>
            </w:pPr>
            <w:r w:rsidRPr="002F3195">
              <w:rPr>
                <w:rFonts w:hint="eastAsia"/>
                <w:sz w:val="18"/>
                <w:szCs w:val="18"/>
              </w:rPr>
              <w:t>（加盖公章）</w:t>
            </w:r>
          </w:p>
        </w:tc>
      </w:tr>
      <w:tr w:rsidR="00CB586C" w:rsidRPr="00DC2FCC" w:rsidTr="00C634D9">
        <w:trPr>
          <w:trHeight w:val="639"/>
        </w:trPr>
        <w:tc>
          <w:tcPr>
            <w:tcW w:w="1745" w:type="dxa"/>
            <w:vAlign w:val="center"/>
          </w:tcPr>
          <w:p w:rsidR="00CB586C" w:rsidRPr="00DC2FCC" w:rsidRDefault="00CB586C" w:rsidP="00C634D9">
            <w:pPr>
              <w:jc w:val="center"/>
              <w:rPr>
                <w:sz w:val="24"/>
              </w:rPr>
            </w:pPr>
            <w:r w:rsidRPr="00DC2FCC">
              <w:rPr>
                <w:rFonts w:hint="eastAsia"/>
                <w:sz w:val="24"/>
              </w:rPr>
              <w:t>专</w:t>
            </w:r>
          </w:p>
          <w:p w:rsidR="00CB586C" w:rsidRPr="00DC2FCC" w:rsidRDefault="00CB586C" w:rsidP="00C634D9">
            <w:pPr>
              <w:jc w:val="center"/>
              <w:rPr>
                <w:sz w:val="24"/>
              </w:rPr>
            </w:pPr>
          </w:p>
          <w:p w:rsidR="00CB586C" w:rsidRPr="00DC2FCC" w:rsidRDefault="00CB586C" w:rsidP="00C634D9">
            <w:pPr>
              <w:jc w:val="center"/>
              <w:rPr>
                <w:sz w:val="24"/>
              </w:rPr>
            </w:pPr>
            <w:r w:rsidRPr="00DC2FCC">
              <w:rPr>
                <w:rFonts w:hint="eastAsia"/>
                <w:sz w:val="24"/>
              </w:rPr>
              <w:t>家</w:t>
            </w:r>
          </w:p>
          <w:p w:rsidR="00CB586C" w:rsidRPr="00DC2FCC" w:rsidRDefault="00CB586C" w:rsidP="00C634D9">
            <w:pPr>
              <w:jc w:val="center"/>
              <w:rPr>
                <w:sz w:val="24"/>
              </w:rPr>
            </w:pPr>
          </w:p>
          <w:p w:rsidR="00CB586C" w:rsidRPr="00DC2FCC" w:rsidRDefault="00CB586C" w:rsidP="00C634D9">
            <w:pPr>
              <w:jc w:val="center"/>
              <w:rPr>
                <w:sz w:val="24"/>
              </w:rPr>
            </w:pPr>
            <w:r w:rsidRPr="00DC2FCC">
              <w:rPr>
                <w:rFonts w:hint="eastAsia"/>
                <w:sz w:val="24"/>
              </w:rPr>
              <w:t>意</w:t>
            </w:r>
          </w:p>
          <w:p w:rsidR="00CB586C" w:rsidRPr="00DC2FCC" w:rsidRDefault="00CB586C" w:rsidP="00C634D9">
            <w:pPr>
              <w:jc w:val="center"/>
              <w:rPr>
                <w:sz w:val="24"/>
              </w:rPr>
            </w:pPr>
          </w:p>
          <w:p w:rsidR="00CB586C" w:rsidRPr="00DC2FCC" w:rsidRDefault="00CB586C" w:rsidP="00C634D9">
            <w:pPr>
              <w:jc w:val="center"/>
              <w:rPr>
                <w:sz w:val="24"/>
              </w:rPr>
            </w:pPr>
            <w:r w:rsidRPr="00DC2FCC">
              <w:rPr>
                <w:rFonts w:hint="eastAsia"/>
                <w:sz w:val="24"/>
              </w:rPr>
              <w:t>见</w:t>
            </w:r>
          </w:p>
        </w:tc>
        <w:tc>
          <w:tcPr>
            <w:tcW w:w="6989" w:type="dxa"/>
            <w:gridSpan w:val="7"/>
            <w:vAlign w:val="center"/>
          </w:tcPr>
          <w:p w:rsidR="00CB586C" w:rsidRDefault="00CB586C" w:rsidP="00C634D9">
            <w:pPr>
              <w:ind w:firstLine="480"/>
              <w:rPr>
                <w:rFonts w:ascii="宋体"/>
                <w:sz w:val="24"/>
              </w:rPr>
            </w:pPr>
          </w:p>
          <w:p w:rsidR="00CB586C" w:rsidRDefault="00CB586C" w:rsidP="00C634D9">
            <w:pPr>
              <w:ind w:firstLine="480"/>
              <w:rPr>
                <w:rFonts w:ascii="宋体"/>
                <w:sz w:val="24"/>
              </w:rPr>
            </w:pPr>
          </w:p>
          <w:p w:rsidR="00CB586C" w:rsidRDefault="00CB586C" w:rsidP="00C634D9">
            <w:pPr>
              <w:ind w:firstLine="480"/>
              <w:rPr>
                <w:rFonts w:ascii="宋体"/>
                <w:sz w:val="24"/>
              </w:rPr>
            </w:pPr>
          </w:p>
          <w:p w:rsidR="00CB586C" w:rsidRDefault="00CB586C" w:rsidP="00C634D9">
            <w:pPr>
              <w:ind w:firstLine="480"/>
              <w:rPr>
                <w:rFonts w:ascii="宋体"/>
                <w:sz w:val="24"/>
              </w:rPr>
            </w:pPr>
          </w:p>
          <w:p w:rsidR="00CB586C" w:rsidRDefault="00CB586C" w:rsidP="00C634D9">
            <w:pPr>
              <w:ind w:firstLine="480"/>
              <w:rPr>
                <w:rFonts w:ascii="宋体"/>
                <w:sz w:val="24"/>
              </w:rPr>
            </w:pPr>
          </w:p>
          <w:p w:rsidR="00CB586C" w:rsidRDefault="00CB586C" w:rsidP="00C634D9">
            <w:pPr>
              <w:ind w:firstLine="480"/>
              <w:rPr>
                <w:rFonts w:ascii="宋体"/>
                <w:sz w:val="24"/>
              </w:rPr>
            </w:pPr>
          </w:p>
          <w:p w:rsidR="00CB586C" w:rsidRDefault="00CB586C" w:rsidP="00C634D9">
            <w:pPr>
              <w:ind w:firstLine="480"/>
              <w:rPr>
                <w:rFonts w:ascii="宋体"/>
                <w:sz w:val="24"/>
              </w:rPr>
            </w:pPr>
          </w:p>
          <w:p w:rsidR="00CB586C" w:rsidRDefault="00CB586C" w:rsidP="00C634D9">
            <w:pPr>
              <w:ind w:firstLine="480"/>
              <w:rPr>
                <w:rFonts w:ascii="宋体"/>
                <w:sz w:val="24"/>
              </w:rPr>
            </w:pPr>
          </w:p>
          <w:p w:rsidR="00CB586C" w:rsidRDefault="00CB586C" w:rsidP="00C634D9">
            <w:pPr>
              <w:ind w:firstLine="480"/>
              <w:rPr>
                <w:rFonts w:ascii="宋体"/>
                <w:sz w:val="24"/>
              </w:rPr>
            </w:pPr>
          </w:p>
          <w:p w:rsidR="00CB586C" w:rsidRDefault="00CB586C" w:rsidP="00C634D9">
            <w:pPr>
              <w:ind w:firstLine="480"/>
              <w:rPr>
                <w:rFonts w:ascii="宋体"/>
                <w:sz w:val="24"/>
              </w:rPr>
            </w:pPr>
          </w:p>
          <w:p w:rsidR="00CB586C" w:rsidRDefault="00CB586C" w:rsidP="00C634D9">
            <w:pPr>
              <w:ind w:firstLine="480"/>
              <w:rPr>
                <w:rFonts w:ascii="宋体"/>
                <w:sz w:val="24"/>
              </w:rPr>
            </w:pPr>
          </w:p>
          <w:p w:rsidR="00CB586C" w:rsidRDefault="00CB586C" w:rsidP="00C634D9">
            <w:pPr>
              <w:ind w:firstLine="480"/>
              <w:rPr>
                <w:rFonts w:ascii="宋体"/>
                <w:sz w:val="24"/>
              </w:rPr>
            </w:pPr>
          </w:p>
          <w:p w:rsidR="00CB586C" w:rsidRDefault="00CB586C" w:rsidP="00C634D9">
            <w:pPr>
              <w:ind w:firstLine="480"/>
              <w:rPr>
                <w:rFonts w:ascii="宋体"/>
                <w:sz w:val="24"/>
              </w:rPr>
            </w:pPr>
          </w:p>
          <w:p w:rsidR="00CB586C" w:rsidRDefault="00CB586C" w:rsidP="00C634D9">
            <w:pPr>
              <w:ind w:firstLine="480"/>
              <w:rPr>
                <w:rFonts w:ascii="宋体"/>
                <w:sz w:val="24"/>
              </w:rPr>
            </w:pPr>
          </w:p>
          <w:p w:rsidR="00CB586C" w:rsidRDefault="00CB586C" w:rsidP="00C634D9">
            <w:pPr>
              <w:ind w:firstLine="480"/>
              <w:rPr>
                <w:rFonts w:ascii="宋体"/>
                <w:sz w:val="24"/>
              </w:rPr>
            </w:pPr>
          </w:p>
          <w:p w:rsidR="00CB586C" w:rsidRDefault="00CB586C" w:rsidP="00C634D9">
            <w:pPr>
              <w:ind w:firstLine="480"/>
              <w:rPr>
                <w:rFonts w:ascii="宋体"/>
                <w:sz w:val="24"/>
              </w:rPr>
            </w:pPr>
          </w:p>
          <w:p w:rsidR="00CB586C" w:rsidRDefault="00CB586C" w:rsidP="00C634D9">
            <w:pPr>
              <w:ind w:firstLine="480"/>
              <w:rPr>
                <w:rFonts w:ascii="宋体"/>
                <w:sz w:val="24"/>
              </w:rPr>
            </w:pPr>
          </w:p>
          <w:p w:rsidR="00CB586C" w:rsidRDefault="00CB586C" w:rsidP="00C634D9">
            <w:pPr>
              <w:ind w:firstLine="480"/>
              <w:rPr>
                <w:rFonts w:ascii="宋体"/>
                <w:sz w:val="24"/>
              </w:rPr>
            </w:pPr>
          </w:p>
          <w:p w:rsidR="00CB586C" w:rsidRPr="00DC2FCC" w:rsidRDefault="00CB586C" w:rsidP="00C634D9">
            <w:pPr>
              <w:ind w:firstLine="480"/>
              <w:rPr>
                <w:sz w:val="24"/>
              </w:rPr>
            </w:pPr>
          </w:p>
        </w:tc>
      </w:tr>
      <w:tr w:rsidR="00CB586C" w:rsidRPr="000017BE" w:rsidTr="00C634D9">
        <w:trPr>
          <w:trHeight w:val="639"/>
        </w:trPr>
        <w:tc>
          <w:tcPr>
            <w:tcW w:w="1745" w:type="dxa"/>
            <w:vAlign w:val="center"/>
          </w:tcPr>
          <w:p w:rsidR="00CB586C" w:rsidRPr="000017BE" w:rsidRDefault="00CB586C" w:rsidP="00C634D9">
            <w:pPr>
              <w:jc w:val="center"/>
              <w:rPr>
                <w:sz w:val="24"/>
              </w:rPr>
            </w:pPr>
            <w:r w:rsidRPr="000017BE">
              <w:rPr>
                <w:rFonts w:hint="eastAsia"/>
                <w:sz w:val="24"/>
              </w:rPr>
              <w:t>专家签名</w:t>
            </w:r>
          </w:p>
        </w:tc>
        <w:tc>
          <w:tcPr>
            <w:tcW w:w="1397" w:type="dxa"/>
            <w:vAlign w:val="center"/>
          </w:tcPr>
          <w:p w:rsidR="00CB586C" w:rsidRPr="000017BE" w:rsidRDefault="00CB586C" w:rsidP="00C634D9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B586C" w:rsidRPr="000017BE" w:rsidRDefault="00CB586C" w:rsidP="00C634D9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B586C" w:rsidRPr="000017BE" w:rsidRDefault="00CB586C" w:rsidP="00C634D9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CB586C" w:rsidRPr="000017BE" w:rsidRDefault="00CB586C" w:rsidP="00C634D9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CB586C" w:rsidRPr="000017BE" w:rsidRDefault="00CB586C" w:rsidP="00C634D9">
            <w:pPr>
              <w:jc w:val="center"/>
              <w:rPr>
                <w:szCs w:val="21"/>
              </w:rPr>
            </w:pPr>
          </w:p>
        </w:tc>
      </w:tr>
      <w:tr w:rsidR="00CB586C" w:rsidRPr="000017BE" w:rsidTr="00C634D9">
        <w:trPr>
          <w:trHeight w:val="639"/>
        </w:trPr>
        <w:tc>
          <w:tcPr>
            <w:tcW w:w="1745" w:type="dxa"/>
            <w:vAlign w:val="center"/>
          </w:tcPr>
          <w:p w:rsidR="00CB586C" w:rsidRPr="000017BE" w:rsidRDefault="00CB586C" w:rsidP="00C634D9">
            <w:pPr>
              <w:jc w:val="center"/>
              <w:rPr>
                <w:sz w:val="24"/>
              </w:rPr>
            </w:pPr>
            <w:r w:rsidRPr="000017BE">
              <w:rPr>
                <w:rFonts w:hint="eastAsia"/>
                <w:sz w:val="24"/>
              </w:rPr>
              <w:t>职务</w:t>
            </w:r>
            <w:r w:rsidRPr="000017BE">
              <w:rPr>
                <w:sz w:val="24"/>
              </w:rPr>
              <w:t>/</w:t>
            </w:r>
            <w:r w:rsidRPr="000017BE">
              <w:rPr>
                <w:rFonts w:hint="eastAsia"/>
                <w:sz w:val="24"/>
              </w:rPr>
              <w:t>职称</w:t>
            </w:r>
          </w:p>
        </w:tc>
        <w:tc>
          <w:tcPr>
            <w:tcW w:w="1397" w:type="dxa"/>
            <w:vAlign w:val="center"/>
          </w:tcPr>
          <w:p w:rsidR="00CB586C" w:rsidRPr="000017BE" w:rsidRDefault="00CB586C" w:rsidP="00C634D9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B586C" w:rsidRPr="000017BE" w:rsidRDefault="00CB586C" w:rsidP="00C634D9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B586C" w:rsidRPr="000017BE" w:rsidRDefault="00CB586C" w:rsidP="00C634D9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CB586C" w:rsidRPr="000017BE" w:rsidRDefault="00CB586C" w:rsidP="00C634D9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CB586C" w:rsidRPr="000017BE" w:rsidRDefault="00CB586C" w:rsidP="00C634D9">
            <w:pPr>
              <w:jc w:val="center"/>
              <w:rPr>
                <w:szCs w:val="21"/>
              </w:rPr>
            </w:pPr>
          </w:p>
        </w:tc>
      </w:tr>
    </w:tbl>
    <w:p w:rsidR="00CB586C" w:rsidRPr="00AF7B8A" w:rsidRDefault="00CB586C" w:rsidP="00293F22">
      <w:pPr>
        <w:ind w:firstLine="420"/>
        <w:rPr>
          <w:rFonts w:eastAsia="黑体"/>
          <w:b/>
          <w:sz w:val="28"/>
        </w:rPr>
      </w:pPr>
      <w:r>
        <w:rPr>
          <w:szCs w:val="21"/>
        </w:rPr>
        <w:t>*</w:t>
      </w:r>
      <w:r w:rsidRPr="00A237BC">
        <w:rPr>
          <w:rFonts w:hint="eastAsia"/>
          <w:szCs w:val="21"/>
        </w:rPr>
        <w:t>如需要可增加页数</w:t>
      </w:r>
    </w:p>
    <w:p w:rsidR="00CB586C" w:rsidRDefault="00CB586C" w:rsidP="00293F22"/>
    <w:p w:rsidR="00CB586C" w:rsidRDefault="00CB586C" w:rsidP="00293F22"/>
    <w:p w:rsidR="00CB586C" w:rsidRDefault="00CB586C" w:rsidP="00293F22"/>
    <w:p w:rsidR="00CB586C" w:rsidRDefault="00CB586C" w:rsidP="00293F22"/>
    <w:p w:rsidR="00CB586C" w:rsidRDefault="00CB586C" w:rsidP="00293F22"/>
    <w:p w:rsidR="00CB586C" w:rsidRDefault="00CB586C" w:rsidP="00293F22"/>
    <w:p w:rsidR="00CB586C" w:rsidRDefault="00CB586C" w:rsidP="00293F22"/>
    <w:p w:rsidR="00CB586C" w:rsidRDefault="00CB586C" w:rsidP="00293F22"/>
    <w:p w:rsidR="00CB586C" w:rsidRDefault="00CB586C" w:rsidP="00293F22"/>
    <w:p w:rsidR="00CB586C" w:rsidRDefault="00CB586C" w:rsidP="00293F22"/>
    <w:p w:rsidR="00CB586C" w:rsidRDefault="00CB586C" w:rsidP="00293F22"/>
    <w:p w:rsidR="00CB586C" w:rsidRDefault="00CB586C" w:rsidP="00293F22"/>
    <w:p w:rsidR="00CB586C" w:rsidRPr="003C7401" w:rsidRDefault="00CB586C" w:rsidP="00293F22"/>
    <w:sectPr w:rsidR="00CB586C" w:rsidRPr="003C7401" w:rsidSect="00FE1C31">
      <w:footerReference w:type="even" r:id="rId11"/>
      <w:footerReference w:type="default" r:id="rId12"/>
      <w:pgSz w:w="11906" w:h="16838"/>
      <w:pgMar w:top="1440" w:right="1466" w:bottom="1440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D2C" w:rsidRDefault="00707D2C" w:rsidP="00B42FAC">
      <w:r>
        <w:separator/>
      </w:r>
    </w:p>
  </w:endnote>
  <w:endnote w:type="continuationSeparator" w:id="0">
    <w:p w:rsidR="00707D2C" w:rsidRDefault="00707D2C" w:rsidP="00B4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dobeSongStd-Ligh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86C" w:rsidRDefault="00CB586C" w:rsidP="003617C1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586C" w:rsidRDefault="00CB586C" w:rsidP="00AC6C1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86C" w:rsidRDefault="00CB586C" w:rsidP="003617C1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1ABA">
      <w:rPr>
        <w:rStyle w:val="a7"/>
        <w:noProof/>
      </w:rPr>
      <w:t>8</w:t>
    </w:r>
    <w:r>
      <w:rPr>
        <w:rStyle w:val="a7"/>
      </w:rPr>
      <w:fldChar w:fldCharType="end"/>
    </w:r>
  </w:p>
  <w:p w:rsidR="00CB586C" w:rsidRDefault="00CB586C" w:rsidP="00AC6C1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D2C" w:rsidRDefault="00707D2C" w:rsidP="00B42FAC">
      <w:r>
        <w:separator/>
      </w:r>
    </w:p>
  </w:footnote>
  <w:footnote w:type="continuationSeparator" w:id="0">
    <w:p w:rsidR="00707D2C" w:rsidRDefault="00707D2C" w:rsidP="00B42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3B12"/>
    <w:multiLevelType w:val="hybridMultilevel"/>
    <w:tmpl w:val="5E9630C2"/>
    <w:lvl w:ilvl="0" w:tplc="005AB594">
      <w:start w:val="1"/>
      <w:numFmt w:val="japaneseCounting"/>
      <w:lvlText w:val="第%1章"/>
      <w:lvlJc w:val="left"/>
      <w:pPr>
        <w:tabs>
          <w:tab w:val="num" w:pos="1282"/>
        </w:tabs>
        <w:ind w:left="1282" w:hanging="72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  <w:rPr>
        <w:rFonts w:cs="Times New Roman"/>
      </w:rPr>
    </w:lvl>
  </w:abstractNum>
  <w:abstractNum w:abstractNumId="1">
    <w:nsid w:val="55172BFD"/>
    <w:multiLevelType w:val="hybridMultilevel"/>
    <w:tmpl w:val="C712B23A"/>
    <w:lvl w:ilvl="0" w:tplc="26DABF26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ne_stylename" w:val="??????"/>
  </w:docVars>
  <w:rsids>
    <w:rsidRoot w:val="00B42FAC"/>
    <w:rsid w:val="000017BE"/>
    <w:rsid w:val="000029FD"/>
    <w:rsid w:val="000150F3"/>
    <w:rsid w:val="00032D8E"/>
    <w:rsid w:val="00037FFC"/>
    <w:rsid w:val="00041A99"/>
    <w:rsid w:val="0007465E"/>
    <w:rsid w:val="00092FD3"/>
    <w:rsid w:val="000A3D35"/>
    <w:rsid w:val="000B1002"/>
    <w:rsid w:val="000B1635"/>
    <w:rsid w:val="000C5304"/>
    <w:rsid w:val="000E6BD8"/>
    <w:rsid w:val="000F0A08"/>
    <w:rsid w:val="000F1CF2"/>
    <w:rsid w:val="00104891"/>
    <w:rsid w:val="0011795C"/>
    <w:rsid w:val="001215A4"/>
    <w:rsid w:val="00145BAA"/>
    <w:rsid w:val="00153365"/>
    <w:rsid w:val="0017056C"/>
    <w:rsid w:val="001916AD"/>
    <w:rsid w:val="001A5078"/>
    <w:rsid w:val="001E5516"/>
    <w:rsid w:val="002411BC"/>
    <w:rsid w:val="00244E1F"/>
    <w:rsid w:val="00250116"/>
    <w:rsid w:val="002762BC"/>
    <w:rsid w:val="002819DE"/>
    <w:rsid w:val="00291459"/>
    <w:rsid w:val="00291B6D"/>
    <w:rsid w:val="00293F22"/>
    <w:rsid w:val="002940F2"/>
    <w:rsid w:val="002B04E1"/>
    <w:rsid w:val="002C7EA3"/>
    <w:rsid w:val="002F3195"/>
    <w:rsid w:val="00303DA2"/>
    <w:rsid w:val="003100FD"/>
    <w:rsid w:val="00335306"/>
    <w:rsid w:val="003617C1"/>
    <w:rsid w:val="0036661C"/>
    <w:rsid w:val="003C7401"/>
    <w:rsid w:val="003E4DC1"/>
    <w:rsid w:val="0041294D"/>
    <w:rsid w:val="00442512"/>
    <w:rsid w:val="00450179"/>
    <w:rsid w:val="00477E78"/>
    <w:rsid w:val="0048092A"/>
    <w:rsid w:val="004B4B15"/>
    <w:rsid w:val="004C0DC1"/>
    <w:rsid w:val="004F47A4"/>
    <w:rsid w:val="0051664E"/>
    <w:rsid w:val="00555ABD"/>
    <w:rsid w:val="00561A41"/>
    <w:rsid w:val="00570C01"/>
    <w:rsid w:val="005727C9"/>
    <w:rsid w:val="005B7955"/>
    <w:rsid w:val="005F229F"/>
    <w:rsid w:val="00616868"/>
    <w:rsid w:val="0062785D"/>
    <w:rsid w:val="00637D40"/>
    <w:rsid w:val="006626CF"/>
    <w:rsid w:val="006928C6"/>
    <w:rsid w:val="006A3597"/>
    <w:rsid w:val="006A7D34"/>
    <w:rsid w:val="00707D2C"/>
    <w:rsid w:val="007323F4"/>
    <w:rsid w:val="00736732"/>
    <w:rsid w:val="00745449"/>
    <w:rsid w:val="0076027B"/>
    <w:rsid w:val="00763513"/>
    <w:rsid w:val="00783EF0"/>
    <w:rsid w:val="007E722C"/>
    <w:rsid w:val="00801945"/>
    <w:rsid w:val="00832E18"/>
    <w:rsid w:val="008505AC"/>
    <w:rsid w:val="00865F11"/>
    <w:rsid w:val="00866B89"/>
    <w:rsid w:val="008712FE"/>
    <w:rsid w:val="008874F8"/>
    <w:rsid w:val="0089205F"/>
    <w:rsid w:val="00893BEF"/>
    <w:rsid w:val="00897320"/>
    <w:rsid w:val="008A4293"/>
    <w:rsid w:val="008E0E79"/>
    <w:rsid w:val="009031CE"/>
    <w:rsid w:val="00906854"/>
    <w:rsid w:val="00917074"/>
    <w:rsid w:val="00930B03"/>
    <w:rsid w:val="00940120"/>
    <w:rsid w:val="00952237"/>
    <w:rsid w:val="00964F86"/>
    <w:rsid w:val="009677ED"/>
    <w:rsid w:val="00972FBF"/>
    <w:rsid w:val="00A20ABF"/>
    <w:rsid w:val="00A237BC"/>
    <w:rsid w:val="00A262F9"/>
    <w:rsid w:val="00A27153"/>
    <w:rsid w:val="00A30925"/>
    <w:rsid w:val="00A429DD"/>
    <w:rsid w:val="00A52124"/>
    <w:rsid w:val="00A948B3"/>
    <w:rsid w:val="00AB1634"/>
    <w:rsid w:val="00AB2EA5"/>
    <w:rsid w:val="00AC6C14"/>
    <w:rsid w:val="00AF5E4E"/>
    <w:rsid w:val="00AF7B8A"/>
    <w:rsid w:val="00B30BE9"/>
    <w:rsid w:val="00B42FAC"/>
    <w:rsid w:val="00B446D8"/>
    <w:rsid w:val="00B5163D"/>
    <w:rsid w:val="00BA56EB"/>
    <w:rsid w:val="00BC61A2"/>
    <w:rsid w:val="00BD10EE"/>
    <w:rsid w:val="00BD25E1"/>
    <w:rsid w:val="00BF0EF6"/>
    <w:rsid w:val="00C03B18"/>
    <w:rsid w:val="00C11863"/>
    <w:rsid w:val="00C30136"/>
    <w:rsid w:val="00C634D9"/>
    <w:rsid w:val="00C63E83"/>
    <w:rsid w:val="00C7161D"/>
    <w:rsid w:val="00C77362"/>
    <w:rsid w:val="00C91042"/>
    <w:rsid w:val="00CB586C"/>
    <w:rsid w:val="00CB5C95"/>
    <w:rsid w:val="00CD40CC"/>
    <w:rsid w:val="00CE4FE7"/>
    <w:rsid w:val="00D03C2F"/>
    <w:rsid w:val="00D121CC"/>
    <w:rsid w:val="00D31CAA"/>
    <w:rsid w:val="00D61ABA"/>
    <w:rsid w:val="00D63E31"/>
    <w:rsid w:val="00D71293"/>
    <w:rsid w:val="00D8029A"/>
    <w:rsid w:val="00D84C3E"/>
    <w:rsid w:val="00D93101"/>
    <w:rsid w:val="00DA0A18"/>
    <w:rsid w:val="00DC2FCC"/>
    <w:rsid w:val="00DC323C"/>
    <w:rsid w:val="00DD7629"/>
    <w:rsid w:val="00DE6046"/>
    <w:rsid w:val="00E120BA"/>
    <w:rsid w:val="00E427ED"/>
    <w:rsid w:val="00E518B8"/>
    <w:rsid w:val="00E55D4A"/>
    <w:rsid w:val="00E63339"/>
    <w:rsid w:val="00E64F46"/>
    <w:rsid w:val="00E831AA"/>
    <w:rsid w:val="00E90E1A"/>
    <w:rsid w:val="00ED7DE3"/>
    <w:rsid w:val="00F02549"/>
    <w:rsid w:val="00F03639"/>
    <w:rsid w:val="00F221BA"/>
    <w:rsid w:val="00F46BAD"/>
    <w:rsid w:val="00F502AF"/>
    <w:rsid w:val="00FA4BD4"/>
    <w:rsid w:val="00FB5D17"/>
    <w:rsid w:val="00FD547D"/>
    <w:rsid w:val="00FD7F3B"/>
    <w:rsid w:val="00FE1C31"/>
    <w:rsid w:val="00FE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A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locked/>
    <w:rsid w:val="00E518B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42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B42FA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42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B42FAC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B42FAC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B42FAC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99"/>
    <w:locked/>
    <w:rsid w:val="00D84C3E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uiPriority w:val="99"/>
    <w:rsid w:val="00AC6C14"/>
    <w:rPr>
      <w:rFonts w:cs="Times New Roman"/>
    </w:rPr>
  </w:style>
  <w:style w:type="character" w:customStyle="1" w:styleId="2Char">
    <w:name w:val="标题 2 Char"/>
    <w:link w:val="2"/>
    <w:rsid w:val="00E518B8"/>
    <w:rPr>
      <w:rFonts w:ascii="Cambria" w:eastAsia="宋体" w:hAnsi="Cambria" w:cs="Times New Roman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果树学领域本体构建研究</dc:title>
  <dc:subject/>
  <dc:creator>admin</dc:creator>
  <cp:keywords/>
  <dc:description/>
  <cp:lastModifiedBy>cgx</cp:lastModifiedBy>
  <cp:revision>57</cp:revision>
  <cp:lastPrinted>2011-05-31T03:32:00Z</cp:lastPrinted>
  <dcterms:created xsi:type="dcterms:W3CDTF">2011-05-25T01:14:00Z</dcterms:created>
  <dcterms:modified xsi:type="dcterms:W3CDTF">2011-06-02T01:53:00Z</dcterms:modified>
</cp:coreProperties>
</file>