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BCF" w:rsidRPr="00F65EDA" w:rsidRDefault="00C93BCF" w:rsidP="00C93BCF">
      <w:pPr>
        <w:rPr>
          <w:rFonts w:asciiTheme="majorEastAsia" w:eastAsiaTheme="majorEastAsia" w:hAnsiTheme="majorEastAsia" w:cs="Times New Roman"/>
          <w:sz w:val="32"/>
          <w:szCs w:val="32"/>
        </w:rPr>
      </w:pPr>
      <w:r w:rsidRPr="00F65EDA">
        <w:rPr>
          <w:rFonts w:asciiTheme="majorEastAsia" w:eastAsiaTheme="majorEastAsia" w:hAnsiTheme="majorEastAsia" w:cs="Times New Roman" w:hint="eastAsia"/>
          <w:sz w:val="32"/>
          <w:szCs w:val="32"/>
        </w:rPr>
        <w:t>“双一流”背景下高校图书馆学科服务创新发展策略研究</w:t>
      </w:r>
    </w:p>
    <w:p w:rsidR="00D56A3E" w:rsidRPr="00F65EDA" w:rsidRDefault="00C93BCF" w:rsidP="00C93BCF">
      <w:pPr>
        <w:rPr>
          <w:rFonts w:asciiTheme="majorEastAsia" w:eastAsiaTheme="majorEastAsia" w:hAnsiTheme="majorEastAsia"/>
          <w:sz w:val="32"/>
          <w:szCs w:val="32"/>
        </w:rPr>
      </w:pPr>
      <w:r w:rsidRPr="00F65EDA">
        <w:rPr>
          <w:rFonts w:asciiTheme="majorEastAsia" w:eastAsiaTheme="majorEastAsia" w:hAnsiTheme="majorEastAsia" w:cs="Times New Roman" w:hint="eastAsia"/>
          <w:sz w:val="32"/>
          <w:szCs w:val="32"/>
        </w:rPr>
        <w:t xml:space="preserve">       ——以内蒙古农业大学图书馆为例</w:t>
      </w:r>
    </w:p>
    <w:p w:rsidR="00C93BCF" w:rsidRDefault="00D56A3E" w:rsidP="00E8293C">
      <w:pPr>
        <w:rPr>
          <w:rFonts w:asciiTheme="minorEastAsia" w:hAnsiTheme="minorEastAsia" w:cs="Arial"/>
          <w:color w:val="000000" w:themeColor="text1"/>
          <w:spacing w:val="8"/>
          <w:kern w:val="0"/>
          <w:szCs w:val="21"/>
          <w:lang w:bidi="mn-Mong-CN"/>
        </w:rPr>
      </w:pPr>
      <w:r>
        <w:rPr>
          <w:rFonts w:asciiTheme="minorEastAsia" w:hAnsiTheme="minorEastAsia" w:hint="eastAsia"/>
          <w:sz w:val="30"/>
          <w:szCs w:val="30"/>
        </w:rPr>
        <w:t xml:space="preserve">    </w:t>
      </w:r>
      <w:r w:rsidR="00D602E0" w:rsidRPr="00F65EDA">
        <w:rPr>
          <w:rFonts w:asciiTheme="minorEastAsia" w:hAnsiTheme="minorEastAsia" w:hint="eastAsia"/>
          <w:szCs w:val="21"/>
        </w:rPr>
        <w:t>摘要：</w:t>
      </w:r>
      <w:r w:rsidR="006618DD" w:rsidRPr="00F65EDA">
        <w:rPr>
          <w:rFonts w:asciiTheme="minorEastAsia" w:hAnsiTheme="minorEastAsia" w:cs="Arial"/>
          <w:color w:val="000000" w:themeColor="text1"/>
          <w:spacing w:val="8"/>
          <w:kern w:val="0"/>
          <w:szCs w:val="21"/>
          <w:lang w:bidi="mn-Mong-CN"/>
        </w:rPr>
        <w:t>面对“双一流”背景下高校的学科建设与发展</w:t>
      </w:r>
      <w:r w:rsidR="00892D7A" w:rsidRPr="00F65EDA">
        <w:rPr>
          <w:rFonts w:asciiTheme="minorEastAsia" w:hAnsiTheme="minorEastAsia" w:cs="Arial" w:hint="eastAsia"/>
          <w:color w:val="000000" w:themeColor="text1"/>
          <w:spacing w:val="8"/>
          <w:kern w:val="0"/>
          <w:szCs w:val="21"/>
          <w:lang w:bidi="mn-Mong-CN"/>
        </w:rPr>
        <w:t>，</w:t>
      </w:r>
      <w:r w:rsidR="006618DD" w:rsidRPr="00F65EDA">
        <w:rPr>
          <w:rFonts w:asciiTheme="minorEastAsia" w:hAnsiTheme="minorEastAsia" w:cs="Arial"/>
          <w:color w:val="000000" w:themeColor="text1"/>
          <w:spacing w:val="8"/>
          <w:kern w:val="0"/>
          <w:szCs w:val="21"/>
          <w:lang w:bidi="mn-Mong-CN"/>
        </w:rPr>
        <w:t>探讨高校图书馆学科服务的创新</w:t>
      </w:r>
      <w:r w:rsidR="006618DD" w:rsidRPr="00F65EDA">
        <w:rPr>
          <w:rFonts w:asciiTheme="minorEastAsia" w:hAnsiTheme="minorEastAsia" w:cs="Arial" w:hint="eastAsia"/>
          <w:color w:val="000000" w:themeColor="text1"/>
          <w:spacing w:val="8"/>
          <w:kern w:val="0"/>
          <w:szCs w:val="21"/>
          <w:lang w:bidi="mn-Mong-CN"/>
        </w:rPr>
        <w:t>发展</w:t>
      </w:r>
      <w:r w:rsidR="006618DD" w:rsidRPr="00F65EDA">
        <w:rPr>
          <w:rFonts w:asciiTheme="minorEastAsia" w:hAnsiTheme="minorEastAsia" w:cs="Arial"/>
          <w:color w:val="000000" w:themeColor="text1"/>
          <w:spacing w:val="8"/>
          <w:kern w:val="0"/>
          <w:szCs w:val="21"/>
          <w:lang w:bidi="mn-Mong-CN"/>
        </w:rPr>
        <w:t>策略。</w:t>
      </w:r>
      <w:r w:rsidR="00892D7A" w:rsidRPr="00F65EDA">
        <w:rPr>
          <w:rFonts w:asciiTheme="minorEastAsia" w:hAnsiTheme="minorEastAsia" w:cs="Times New Roman" w:hint="eastAsia"/>
          <w:color w:val="000000" w:themeColor="text1"/>
          <w:szCs w:val="21"/>
        </w:rPr>
        <w:t>本</w:t>
      </w:r>
      <w:r w:rsidR="00770730" w:rsidRPr="00F65EDA">
        <w:rPr>
          <w:rFonts w:asciiTheme="minorEastAsia" w:hAnsiTheme="minorEastAsia" w:cs="Times New Roman" w:hint="eastAsia"/>
          <w:color w:val="000000" w:themeColor="text1"/>
          <w:szCs w:val="21"/>
        </w:rPr>
        <w:t>文</w:t>
      </w:r>
      <w:r w:rsidR="00892D7A" w:rsidRPr="00F65EDA">
        <w:rPr>
          <w:rFonts w:asciiTheme="minorEastAsia" w:hAnsiTheme="minorEastAsia" w:cs="Times New Roman" w:hint="eastAsia"/>
          <w:color w:val="000000" w:themeColor="text1"/>
          <w:szCs w:val="21"/>
        </w:rPr>
        <w:t>通过面向内蒙古农业大学草学、畜牧学本科生、研究生、教师、科研团队开展嵌入式分层次学科服务的实践，提出“双一流”背景下高校图书馆学科服务发展策略，</w:t>
      </w:r>
      <w:r w:rsidR="006618DD" w:rsidRPr="00F65EDA">
        <w:rPr>
          <w:rFonts w:asciiTheme="minorEastAsia" w:hAnsiTheme="minorEastAsia" w:cs="Arial"/>
          <w:color w:val="000000" w:themeColor="text1"/>
          <w:spacing w:val="8"/>
          <w:kern w:val="0"/>
          <w:szCs w:val="21"/>
          <w:lang w:bidi="mn-Mong-CN"/>
        </w:rPr>
        <w:t>即加强</w:t>
      </w:r>
      <w:r w:rsidR="00892D7A" w:rsidRPr="00F65EDA">
        <w:rPr>
          <w:rFonts w:asciiTheme="minorEastAsia" w:hAnsiTheme="minorEastAsia" w:cs="Arial" w:hint="eastAsia"/>
          <w:color w:val="000000" w:themeColor="text1"/>
          <w:spacing w:val="8"/>
          <w:kern w:val="0"/>
          <w:szCs w:val="21"/>
          <w:lang w:bidi="mn-Mong-CN"/>
        </w:rPr>
        <w:t>学科</w:t>
      </w:r>
      <w:r w:rsidR="006618DD" w:rsidRPr="00F65EDA">
        <w:rPr>
          <w:rFonts w:asciiTheme="minorEastAsia" w:hAnsiTheme="minorEastAsia" w:cs="Arial"/>
          <w:color w:val="000000" w:themeColor="text1"/>
          <w:spacing w:val="8"/>
          <w:kern w:val="0"/>
          <w:szCs w:val="21"/>
          <w:lang w:bidi="mn-Mong-CN"/>
        </w:rPr>
        <w:t>资源建设</w:t>
      </w:r>
      <w:r w:rsidR="00892D7A" w:rsidRPr="00F65EDA">
        <w:rPr>
          <w:rFonts w:asciiTheme="minorEastAsia" w:hAnsiTheme="minorEastAsia" w:cs="Arial" w:hint="eastAsia"/>
          <w:color w:val="000000" w:themeColor="text1"/>
          <w:spacing w:val="8"/>
          <w:kern w:val="0"/>
          <w:szCs w:val="21"/>
          <w:lang w:bidi="mn-Mong-CN"/>
        </w:rPr>
        <w:t>，</w:t>
      </w:r>
      <w:r w:rsidR="00A14A93" w:rsidRPr="00F65EDA">
        <w:rPr>
          <w:rFonts w:asciiTheme="minorEastAsia" w:hAnsiTheme="minorEastAsia" w:cs="Times New Roman" w:hint="eastAsia"/>
          <w:color w:val="000000" w:themeColor="text1"/>
          <w:szCs w:val="21"/>
        </w:rPr>
        <w:t>加强学科服务团队建设，</w:t>
      </w:r>
      <w:r w:rsidR="006618DD" w:rsidRPr="00F65EDA">
        <w:rPr>
          <w:rFonts w:asciiTheme="minorEastAsia" w:hAnsiTheme="minorEastAsia" w:cs="Arial"/>
          <w:color w:val="000000" w:themeColor="text1"/>
          <w:spacing w:val="8"/>
          <w:kern w:val="0"/>
          <w:szCs w:val="21"/>
          <w:lang w:bidi="mn-Mong-CN"/>
        </w:rPr>
        <w:t>创新</w:t>
      </w:r>
      <w:r w:rsidR="00A33C6B" w:rsidRPr="00F65EDA">
        <w:rPr>
          <w:rFonts w:asciiTheme="minorEastAsia" w:hAnsiTheme="minorEastAsia" w:cs="Arial" w:hint="eastAsia"/>
          <w:color w:val="000000" w:themeColor="text1"/>
          <w:spacing w:val="8"/>
          <w:kern w:val="0"/>
          <w:szCs w:val="21"/>
          <w:lang w:bidi="mn-Mong-CN"/>
        </w:rPr>
        <w:t>学科</w:t>
      </w:r>
      <w:r w:rsidR="006618DD" w:rsidRPr="00F65EDA">
        <w:rPr>
          <w:rFonts w:asciiTheme="minorEastAsia" w:hAnsiTheme="minorEastAsia" w:cs="Arial"/>
          <w:color w:val="000000" w:themeColor="text1"/>
          <w:spacing w:val="8"/>
          <w:kern w:val="0"/>
          <w:szCs w:val="21"/>
          <w:lang w:bidi="mn-Mong-CN"/>
        </w:rPr>
        <w:t>服务方式</w:t>
      </w:r>
      <w:r w:rsidR="005D5DFD" w:rsidRPr="00F65EDA">
        <w:rPr>
          <w:rFonts w:asciiTheme="minorEastAsia" w:hAnsiTheme="minorEastAsia" w:cs="Arial" w:hint="eastAsia"/>
          <w:color w:val="000000" w:themeColor="text1"/>
          <w:spacing w:val="8"/>
          <w:kern w:val="0"/>
          <w:szCs w:val="21"/>
          <w:lang w:bidi="mn-Mong-CN"/>
        </w:rPr>
        <w:t>，来达到提高</w:t>
      </w:r>
      <w:r>
        <w:rPr>
          <w:rFonts w:asciiTheme="minorEastAsia" w:hAnsiTheme="minorEastAsia" w:cs="Arial" w:hint="eastAsia"/>
          <w:color w:val="000000" w:themeColor="text1"/>
          <w:spacing w:val="8"/>
          <w:kern w:val="0"/>
          <w:szCs w:val="21"/>
          <w:lang w:bidi="mn-Mong-CN"/>
        </w:rPr>
        <w:t>学科服务</w:t>
      </w:r>
      <w:r w:rsidR="00D55C29">
        <w:rPr>
          <w:rFonts w:asciiTheme="minorEastAsia" w:hAnsiTheme="minorEastAsia" w:cs="Arial" w:hint="eastAsia"/>
          <w:color w:val="000000" w:themeColor="text1"/>
          <w:spacing w:val="8"/>
          <w:kern w:val="0"/>
          <w:szCs w:val="21"/>
          <w:lang w:bidi="mn-Mong-CN"/>
        </w:rPr>
        <w:t>质量</w:t>
      </w:r>
      <w:r w:rsidR="005D5DFD" w:rsidRPr="00F65EDA">
        <w:rPr>
          <w:rFonts w:asciiTheme="minorEastAsia" w:hAnsiTheme="minorEastAsia" w:cs="Arial" w:hint="eastAsia"/>
          <w:color w:val="000000" w:themeColor="text1"/>
          <w:spacing w:val="8"/>
          <w:kern w:val="0"/>
          <w:szCs w:val="21"/>
          <w:lang w:bidi="mn-Mong-CN"/>
        </w:rPr>
        <w:t>的目的。</w:t>
      </w:r>
    </w:p>
    <w:p w:rsidR="00D56A3E" w:rsidRDefault="00D56A3E" w:rsidP="00E8293C">
      <w:pPr>
        <w:rPr>
          <w:rFonts w:asciiTheme="minorEastAsia" w:hAnsiTheme="minorEastAsia" w:cs="Arial"/>
          <w:color w:val="000000" w:themeColor="text1"/>
          <w:spacing w:val="8"/>
          <w:kern w:val="0"/>
          <w:szCs w:val="21"/>
          <w:lang w:bidi="mn-Mong-CN"/>
        </w:rPr>
      </w:pPr>
      <w:r>
        <w:rPr>
          <w:rFonts w:asciiTheme="minorEastAsia" w:hAnsiTheme="minorEastAsia" w:cs="Arial" w:hint="eastAsia"/>
          <w:color w:val="000000" w:themeColor="text1"/>
          <w:spacing w:val="8"/>
          <w:kern w:val="0"/>
          <w:szCs w:val="21"/>
          <w:lang w:bidi="mn-Mong-CN"/>
        </w:rPr>
        <w:t xml:space="preserve">    关键词：高校图书馆；双一流；学科服务；发展策略</w:t>
      </w:r>
    </w:p>
    <w:p w:rsidR="00D56A3E" w:rsidRPr="00D56A3E" w:rsidRDefault="00D56A3E" w:rsidP="00E8293C">
      <w:pPr>
        <w:rPr>
          <w:rFonts w:asciiTheme="minorEastAsia" w:hAnsiTheme="minorEastAsia"/>
          <w:szCs w:val="21"/>
        </w:rPr>
      </w:pPr>
    </w:p>
    <w:p w:rsidR="00C93BCF" w:rsidRPr="00094636" w:rsidRDefault="00C54015" w:rsidP="00C93BCF">
      <w:pPr>
        <w:rPr>
          <w:rFonts w:asciiTheme="minorEastAsia" w:hAnsiTheme="minorEastAsia"/>
          <w:sz w:val="30"/>
          <w:szCs w:val="30"/>
        </w:rPr>
      </w:pPr>
      <w:r w:rsidRPr="00CE1BCE">
        <w:rPr>
          <w:rFonts w:asciiTheme="minorEastAsia" w:hAnsiTheme="minorEastAsia" w:cs="Times New Roman" w:hint="eastAsia"/>
          <w:sz w:val="30"/>
          <w:szCs w:val="30"/>
        </w:rPr>
        <w:t xml:space="preserve">   </w:t>
      </w:r>
      <w:r w:rsidR="00693107">
        <w:rPr>
          <w:rFonts w:asciiTheme="minorEastAsia" w:hAnsiTheme="minorEastAsia" w:cs="Times New Roman" w:hint="eastAsia"/>
          <w:sz w:val="30"/>
          <w:szCs w:val="30"/>
        </w:rPr>
        <w:t xml:space="preserve"> </w:t>
      </w:r>
      <w:r w:rsidR="003E1844" w:rsidRPr="00094636">
        <w:rPr>
          <w:rFonts w:asciiTheme="minorEastAsia" w:hAnsiTheme="minorEastAsia" w:cs="Times New Roman" w:hint="eastAsia"/>
          <w:sz w:val="30"/>
          <w:szCs w:val="30"/>
        </w:rPr>
        <w:t>一、</w:t>
      </w:r>
      <w:r w:rsidR="00C93BCF" w:rsidRPr="00094636">
        <w:rPr>
          <w:rFonts w:asciiTheme="minorEastAsia" w:hAnsiTheme="minorEastAsia" w:cs="Times New Roman" w:hint="eastAsia"/>
          <w:sz w:val="30"/>
          <w:szCs w:val="30"/>
        </w:rPr>
        <w:t>研究</w:t>
      </w:r>
      <w:r w:rsidR="00714F83" w:rsidRPr="00094636">
        <w:rPr>
          <w:rFonts w:asciiTheme="minorEastAsia" w:hAnsiTheme="minorEastAsia" w:cs="Times New Roman" w:hint="eastAsia"/>
          <w:sz w:val="30"/>
          <w:szCs w:val="30"/>
        </w:rPr>
        <w:t>背景</w:t>
      </w:r>
      <w:r w:rsidR="00C93BCF" w:rsidRPr="00094636">
        <w:rPr>
          <w:rFonts w:asciiTheme="minorEastAsia" w:hAnsiTheme="minorEastAsia" w:cs="Times New Roman" w:hint="eastAsia"/>
          <w:sz w:val="30"/>
          <w:szCs w:val="30"/>
        </w:rPr>
        <w:t>目的及意义</w:t>
      </w:r>
    </w:p>
    <w:p w:rsidR="00C93BCF" w:rsidRPr="0073405E" w:rsidRDefault="00C93BCF" w:rsidP="0073405E">
      <w:pPr>
        <w:shd w:val="clear" w:color="auto" w:fill="FFFFFF"/>
        <w:spacing w:before="150" w:line="450" w:lineRule="atLeast"/>
        <w:ind w:firstLineChars="200" w:firstLine="560"/>
        <w:outlineLvl w:val="3"/>
        <w:rPr>
          <w:rFonts w:asciiTheme="minorEastAsia" w:hAnsiTheme="minorEastAsia" w:cs="Times New Roman"/>
          <w:sz w:val="28"/>
          <w:szCs w:val="28"/>
        </w:rPr>
      </w:pPr>
      <w:r w:rsidRPr="0073405E">
        <w:rPr>
          <w:rFonts w:asciiTheme="minorEastAsia" w:hAnsiTheme="minorEastAsia" w:cs="Times New Roman" w:hint="eastAsia"/>
          <w:sz w:val="28"/>
          <w:szCs w:val="28"/>
        </w:rPr>
        <w:t>学科建设是高校发展最重要的基础，是教学与科研等一系列活动的保障，良好的学科建设不仅可以保障学科教学质量，也是增强高校竞争力的核心要素。2015年10月，</w:t>
      </w:r>
      <w:r w:rsidRPr="0073405E">
        <w:rPr>
          <w:rFonts w:asciiTheme="minorEastAsia" w:hAnsiTheme="minorEastAsia" w:cs="Times New Roman"/>
          <w:sz w:val="28"/>
          <w:szCs w:val="28"/>
        </w:rPr>
        <w:t>国务院在《统筹推进世界一流大学和一流学科建设总体方案》中提出加快建成一批世界一流大学和一流学科</w:t>
      </w:r>
      <w:r w:rsidR="00944450" w:rsidRPr="0073405E">
        <w:rPr>
          <w:rFonts w:asciiTheme="minorEastAsia" w:hAnsiTheme="minorEastAsia" w:cs="Times New Roman" w:hint="eastAsia"/>
          <w:sz w:val="28"/>
          <w:szCs w:val="28"/>
          <w:vertAlign w:val="superscript"/>
        </w:rPr>
        <w:t>[1]</w:t>
      </w:r>
      <w:r w:rsidRPr="0073405E">
        <w:rPr>
          <w:rFonts w:asciiTheme="minorEastAsia" w:hAnsiTheme="minorEastAsia" w:cs="Times New Roman"/>
          <w:sz w:val="28"/>
          <w:szCs w:val="28"/>
        </w:rPr>
        <w:t>。</w:t>
      </w:r>
      <w:r w:rsidRPr="0073405E">
        <w:rPr>
          <w:rFonts w:asciiTheme="minorEastAsia" w:hAnsiTheme="minorEastAsia" w:cs="Times New Roman" w:hint="eastAsia"/>
          <w:sz w:val="28"/>
          <w:szCs w:val="28"/>
        </w:rPr>
        <w:t>2016年5月，内蒙古自治区人民政府结合我区实际制定了《内蒙古自治区统筹推进国内和世界一流大学一流学科建设的总体方案》，明确11个左右学科争取达到世界一流学科水平</w:t>
      </w:r>
      <w:r w:rsidR="00944450" w:rsidRPr="00B30B3D">
        <w:rPr>
          <w:rFonts w:asciiTheme="minorEastAsia" w:hAnsiTheme="minorEastAsia" w:cs="Times New Roman" w:hint="eastAsia"/>
          <w:sz w:val="28"/>
          <w:szCs w:val="28"/>
          <w:vertAlign w:val="superscript"/>
        </w:rPr>
        <w:t>[2]</w:t>
      </w:r>
      <w:r w:rsidRPr="0073405E">
        <w:rPr>
          <w:rFonts w:asciiTheme="minorEastAsia" w:hAnsiTheme="minorEastAsia" w:cs="Times New Roman" w:hint="eastAsia"/>
          <w:sz w:val="28"/>
          <w:szCs w:val="28"/>
        </w:rPr>
        <w:t>。</w:t>
      </w:r>
      <w:r w:rsidR="000A4A42" w:rsidRPr="0073405E">
        <w:rPr>
          <w:rFonts w:asciiTheme="minorEastAsia" w:hAnsiTheme="minorEastAsia" w:cs="Times New Roman" w:hint="eastAsia"/>
          <w:sz w:val="28"/>
          <w:szCs w:val="28"/>
        </w:rPr>
        <w:t>2016</w:t>
      </w:r>
      <w:r w:rsidRPr="0073405E">
        <w:rPr>
          <w:rFonts w:asciiTheme="minorEastAsia" w:hAnsiTheme="minorEastAsia" w:cs="Times New Roman" w:hint="eastAsia"/>
          <w:sz w:val="28"/>
          <w:szCs w:val="28"/>
        </w:rPr>
        <w:t>年1月教育部发布关于印发《普通高等学校图书馆规程》的通知（教高〔2015〕14号）第六章</w:t>
      </w:r>
      <w:r w:rsidRPr="0073405E">
        <w:rPr>
          <w:rFonts w:asciiTheme="minorEastAsia" w:hAnsiTheme="minorEastAsia" w:cs="Times New Roman"/>
          <w:sz w:val="28"/>
          <w:szCs w:val="28"/>
        </w:rPr>
        <w:t>第三十条</w:t>
      </w:r>
      <w:r w:rsidRPr="0073405E">
        <w:rPr>
          <w:rFonts w:asciiTheme="minorEastAsia" w:hAnsiTheme="minorEastAsia" w:cs="Times New Roman" w:hint="eastAsia"/>
          <w:sz w:val="28"/>
          <w:szCs w:val="28"/>
        </w:rPr>
        <w:t>明确提出：</w:t>
      </w:r>
      <w:r w:rsidRPr="0073405E">
        <w:rPr>
          <w:rFonts w:asciiTheme="minorEastAsia" w:hAnsiTheme="minorEastAsia" w:cs="Times New Roman"/>
          <w:sz w:val="28"/>
          <w:szCs w:val="28"/>
        </w:rPr>
        <w:t>图书馆应积极拓展信息服务领域，提供数字信息服务，嵌入教学和科研过程，开展学科化服务，根据需求积极探索开展新服务</w:t>
      </w:r>
      <w:r w:rsidR="00944450" w:rsidRPr="00B30B3D">
        <w:rPr>
          <w:rFonts w:asciiTheme="minorEastAsia" w:hAnsiTheme="minorEastAsia" w:cs="Times New Roman" w:hint="eastAsia"/>
          <w:sz w:val="28"/>
          <w:szCs w:val="28"/>
          <w:vertAlign w:val="superscript"/>
        </w:rPr>
        <w:t>[3]</w:t>
      </w:r>
      <w:r w:rsidRPr="0073405E">
        <w:rPr>
          <w:rFonts w:asciiTheme="minorEastAsia" w:hAnsiTheme="minorEastAsia" w:cs="Times New Roman"/>
          <w:sz w:val="28"/>
          <w:szCs w:val="28"/>
        </w:rPr>
        <w:t>。</w:t>
      </w:r>
      <w:r w:rsidR="001B1F87">
        <w:rPr>
          <w:rFonts w:asciiTheme="minorEastAsia" w:hAnsiTheme="minorEastAsia" w:cs="Times New Roman" w:hint="eastAsia"/>
          <w:sz w:val="28"/>
          <w:szCs w:val="28"/>
        </w:rPr>
        <w:t>基于此，高校图书馆作为为学校</w:t>
      </w:r>
      <w:r w:rsidRPr="0073405E">
        <w:rPr>
          <w:rFonts w:asciiTheme="minorEastAsia" w:hAnsiTheme="minorEastAsia" w:cs="Times New Roman" w:hint="eastAsia"/>
          <w:sz w:val="28"/>
          <w:szCs w:val="28"/>
        </w:rPr>
        <w:t>人才培养、科学研究、文化传承和创新创业提供文献信息服务的机构，需主动融入“双一流”发展战略，以“双一流”建设任务为依据，以学科用户为核心，充分利用馆藏文献信息资源和</w:t>
      </w:r>
      <w:r w:rsidR="008B6241" w:rsidRPr="0073405E">
        <w:rPr>
          <w:rFonts w:asciiTheme="minorEastAsia" w:hAnsiTheme="minorEastAsia" w:cs="Times New Roman" w:hint="eastAsia"/>
          <w:sz w:val="28"/>
          <w:szCs w:val="28"/>
        </w:rPr>
        <w:t>现代化</w:t>
      </w:r>
      <w:r w:rsidR="00770730" w:rsidRPr="0073405E">
        <w:rPr>
          <w:rFonts w:asciiTheme="minorEastAsia" w:hAnsiTheme="minorEastAsia" w:cs="Times New Roman" w:hint="eastAsia"/>
          <w:sz w:val="28"/>
          <w:szCs w:val="28"/>
        </w:rPr>
        <w:t>信息</w:t>
      </w:r>
      <w:r w:rsidRPr="0073405E">
        <w:rPr>
          <w:rFonts w:asciiTheme="minorEastAsia" w:hAnsiTheme="minorEastAsia" w:cs="Times New Roman" w:hint="eastAsia"/>
          <w:sz w:val="28"/>
          <w:szCs w:val="28"/>
        </w:rPr>
        <w:t>技术，为高校本科教学、学术研究与学科建设提供资源保障、专业数据分析</w:t>
      </w:r>
      <w:r w:rsidRPr="0073405E">
        <w:rPr>
          <w:rFonts w:asciiTheme="minorEastAsia" w:hAnsiTheme="minorEastAsia" w:cs="Times New Roman" w:hint="eastAsia"/>
          <w:sz w:val="28"/>
          <w:szCs w:val="28"/>
        </w:rPr>
        <w:lastRenderedPageBreak/>
        <w:t>与决策参考，发挥图书馆在“双一流”建设背景下不可替代的重要作用。</w:t>
      </w:r>
    </w:p>
    <w:p w:rsidR="00C93BCF" w:rsidRPr="0073405E" w:rsidRDefault="00C93BCF" w:rsidP="00C93BCF">
      <w:pPr>
        <w:rPr>
          <w:rFonts w:asciiTheme="minorEastAsia" w:hAnsiTheme="minorEastAsia" w:cs="Times New Roman"/>
          <w:sz w:val="28"/>
          <w:szCs w:val="28"/>
        </w:rPr>
      </w:pPr>
      <w:r w:rsidRPr="0073405E">
        <w:rPr>
          <w:rFonts w:asciiTheme="minorEastAsia" w:hAnsiTheme="minorEastAsia" w:cs="Times New Roman" w:hint="eastAsia"/>
          <w:sz w:val="28"/>
          <w:szCs w:val="28"/>
        </w:rPr>
        <w:t xml:space="preserve">    内蒙古农业大学草学和畜牧学学科被内蒙古自治区人民政府确定为自治区一流学科建设之列，目前内蒙古农业大学草学和畜牧学学科科研团队已成为科技创新的主力军，并在学科建设和发展中起到</w:t>
      </w:r>
      <w:r w:rsidR="00770730" w:rsidRPr="0073405E">
        <w:rPr>
          <w:rFonts w:asciiTheme="minorEastAsia" w:hAnsiTheme="minorEastAsia" w:cs="Times New Roman" w:hint="eastAsia"/>
          <w:sz w:val="28"/>
          <w:szCs w:val="28"/>
        </w:rPr>
        <w:t>了</w:t>
      </w:r>
      <w:r w:rsidRPr="0073405E">
        <w:rPr>
          <w:rFonts w:asciiTheme="minorEastAsia" w:hAnsiTheme="minorEastAsia" w:cs="Times New Roman" w:hint="eastAsia"/>
          <w:sz w:val="28"/>
          <w:szCs w:val="28"/>
        </w:rPr>
        <w:t>引领作用。</w:t>
      </w:r>
      <w:r w:rsidR="00B60FFF" w:rsidRPr="0073405E">
        <w:rPr>
          <w:rFonts w:asciiTheme="minorEastAsia" w:hAnsiTheme="minorEastAsia" w:cs="Times New Roman" w:hint="eastAsia"/>
          <w:sz w:val="28"/>
          <w:szCs w:val="28"/>
        </w:rPr>
        <w:t>教学与科研工作的开展需要文献资源的保障和学科服务的支撑，随着信息时代的飞速发展以及海量数据时代的来临，科研用户的需求、科研环境和学术交流环境发生了巨大变化</w:t>
      </w:r>
      <w:r w:rsidR="000A30C4" w:rsidRPr="00B30B3D">
        <w:rPr>
          <w:rFonts w:asciiTheme="minorEastAsia" w:hAnsiTheme="minorEastAsia" w:cs="Times New Roman" w:hint="eastAsia"/>
          <w:sz w:val="28"/>
          <w:szCs w:val="28"/>
          <w:vertAlign w:val="superscript"/>
        </w:rPr>
        <w:t>[4]</w:t>
      </w:r>
      <w:r w:rsidR="000A30C4" w:rsidRPr="0073405E">
        <w:rPr>
          <w:rFonts w:asciiTheme="minorEastAsia" w:hAnsiTheme="minorEastAsia" w:cs="Times New Roman" w:hint="eastAsia"/>
          <w:sz w:val="28"/>
          <w:szCs w:val="28"/>
        </w:rPr>
        <w:t>。</w:t>
      </w:r>
      <w:r w:rsidR="00B60FFF" w:rsidRPr="0073405E">
        <w:rPr>
          <w:rFonts w:asciiTheme="minorEastAsia" w:hAnsiTheme="minorEastAsia" w:cs="Times New Roman" w:hint="eastAsia"/>
          <w:sz w:val="28"/>
          <w:szCs w:val="28"/>
        </w:rPr>
        <w:t>作为文献收藏丰富、具有专业服务队伍的图书馆，利用好自身优势支撑学校双一流学科建设，已是图书馆重要的工作内容之一。</w:t>
      </w:r>
      <w:r w:rsidRPr="0073405E">
        <w:rPr>
          <w:rFonts w:asciiTheme="minorEastAsia" w:hAnsiTheme="minorEastAsia" w:cs="Times New Roman" w:hint="eastAsia"/>
          <w:sz w:val="28"/>
          <w:szCs w:val="28"/>
        </w:rPr>
        <w:t>本课题通过面向内蒙古农业大学草学、畜牧学本科生、研究生、教师、科研团队开展嵌入式分层次学科服务，来助力我</w:t>
      </w:r>
      <w:r w:rsidR="00E73298" w:rsidRPr="0073405E">
        <w:rPr>
          <w:rFonts w:asciiTheme="minorEastAsia" w:hAnsiTheme="minorEastAsia" w:cs="Times New Roman" w:hint="eastAsia"/>
          <w:sz w:val="28"/>
          <w:szCs w:val="28"/>
        </w:rPr>
        <w:t>校一流学科建设发展，</w:t>
      </w:r>
      <w:r w:rsidRPr="0073405E">
        <w:rPr>
          <w:rFonts w:asciiTheme="minorEastAsia" w:hAnsiTheme="minorEastAsia" w:cs="Times New Roman" w:hint="eastAsia"/>
          <w:sz w:val="28"/>
          <w:szCs w:val="28"/>
        </w:rPr>
        <w:t>为提升我校教育综合实力、促进学科的可持续发展提供有力支撑，也为自治区各高校图书馆制定“双一流”学科服务发展</w:t>
      </w:r>
      <w:r w:rsidR="0098113F" w:rsidRPr="0073405E">
        <w:rPr>
          <w:rFonts w:asciiTheme="minorEastAsia" w:hAnsiTheme="minorEastAsia" w:cs="Times New Roman" w:hint="eastAsia"/>
          <w:sz w:val="28"/>
          <w:szCs w:val="28"/>
        </w:rPr>
        <w:t>策略</w:t>
      </w:r>
      <w:r w:rsidRPr="0073405E">
        <w:rPr>
          <w:rFonts w:asciiTheme="minorEastAsia" w:hAnsiTheme="minorEastAsia" w:cs="Times New Roman" w:hint="eastAsia"/>
          <w:sz w:val="28"/>
          <w:szCs w:val="28"/>
        </w:rPr>
        <w:t>提供一定的参考与借鉴。</w:t>
      </w:r>
    </w:p>
    <w:p w:rsidR="00C93BCF" w:rsidRPr="0073405E" w:rsidRDefault="00C54015" w:rsidP="00C93BCF">
      <w:pPr>
        <w:rPr>
          <w:rFonts w:asciiTheme="minorEastAsia" w:hAnsiTheme="minorEastAsia" w:cs="Times New Roman"/>
          <w:sz w:val="28"/>
          <w:szCs w:val="28"/>
        </w:rPr>
      </w:pPr>
      <w:r w:rsidRPr="0073405E">
        <w:rPr>
          <w:rFonts w:asciiTheme="minorEastAsia" w:hAnsiTheme="minorEastAsia" w:cs="Times New Roman" w:hint="eastAsia"/>
          <w:sz w:val="28"/>
          <w:szCs w:val="28"/>
        </w:rPr>
        <w:t xml:space="preserve">    </w:t>
      </w:r>
      <w:r w:rsidR="003E1844" w:rsidRPr="00094636">
        <w:rPr>
          <w:rFonts w:asciiTheme="minorEastAsia" w:hAnsiTheme="minorEastAsia" w:cs="Times New Roman" w:hint="eastAsia"/>
          <w:sz w:val="30"/>
          <w:szCs w:val="30"/>
        </w:rPr>
        <w:t>二、</w:t>
      </w:r>
      <w:r w:rsidR="00714F83" w:rsidRPr="00094636">
        <w:rPr>
          <w:rFonts w:asciiTheme="minorEastAsia" w:hAnsiTheme="minorEastAsia" w:cs="Times New Roman" w:hint="eastAsia"/>
          <w:sz w:val="30"/>
          <w:szCs w:val="30"/>
        </w:rPr>
        <w:t>研究内容</w:t>
      </w:r>
    </w:p>
    <w:p w:rsidR="00C93BCF" w:rsidRPr="0073405E" w:rsidRDefault="00C93BCF" w:rsidP="00C93BCF">
      <w:pPr>
        <w:rPr>
          <w:rFonts w:asciiTheme="minorEastAsia" w:hAnsiTheme="minorEastAsia" w:cs="Times New Roman"/>
          <w:sz w:val="28"/>
          <w:szCs w:val="28"/>
        </w:rPr>
      </w:pPr>
      <w:r w:rsidRPr="0073405E">
        <w:rPr>
          <w:rFonts w:asciiTheme="minorEastAsia" w:hAnsiTheme="minorEastAsia" w:cs="Times New Roman" w:hint="eastAsia"/>
          <w:sz w:val="28"/>
          <w:szCs w:val="28"/>
        </w:rPr>
        <w:t xml:space="preserve">    </w:t>
      </w:r>
      <w:r w:rsidR="003E1844" w:rsidRPr="0073405E">
        <w:rPr>
          <w:rFonts w:asciiTheme="minorEastAsia" w:hAnsiTheme="minorEastAsia" w:cs="Times New Roman" w:hint="eastAsia"/>
          <w:sz w:val="28"/>
          <w:szCs w:val="28"/>
        </w:rPr>
        <w:t>（一）</w:t>
      </w:r>
      <w:r w:rsidRPr="0073405E">
        <w:rPr>
          <w:rFonts w:asciiTheme="minorEastAsia" w:hAnsiTheme="minorEastAsia" w:cs="Times New Roman" w:hint="eastAsia"/>
          <w:sz w:val="28"/>
          <w:szCs w:val="28"/>
        </w:rPr>
        <w:t>学科资源建设</w:t>
      </w:r>
    </w:p>
    <w:p w:rsidR="00C93BCF" w:rsidRPr="0073405E" w:rsidRDefault="00C93BCF" w:rsidP="00C93BCF">
      <w:pPr>
        <w:rPr>
          <w:rFonts w:asciiTheme="minorEastAsia" w:hAnsiTheme="minorEastAsia" w:cs="Times New Roman"/>
          <w:sz w:val="28"/>
          <w:szCs w:val="28"/>
        </w:rPr>
      </w:pPr>
      <w:r w:rsidRPr="0073405E">
        <w:rPr>
          <w:rFonts w:asciiTheme="minorEastAsia" w:hAnsiTheme="minorEastAsia" w:cs="Times New Roman" w:hint="eastAsia"/>
          <w:sz w:val="28"/>
          <w:szCs w:val="28"/>
        </w:rPr>
        <w:t xml:space="preserve">  </w:t>
      </w:r>
      <w:r w:rsidR="003620F2" w:rsidRPr="0073405E">
        <w:rPr>
          <w:rFonts w:asciiTheme="minorEastAsia" w:hAnsiTheme="minorEastAsia" w:cs="Times New Roman" w:hint="eastAsia"/>
          <w:sz w:val="28"/>
          <w:szCs w:val="28"/>
        </w:rPr>
        <w:t xml:space="preserve"> </w:t>
      </w:r>
      <w:r w:rsidRPr="0073405E">
        <w:rPr>
          <w:rFonts w:asciiTheme="minorEastAsia" w:hAnsiTheme="minorEastAsia" w:cs="Times New Roman" w:hint="eastAsia"/>
          <w:sz w:val="28"/>
          <w:szCs w:val="28"/>
        </w:rPr>
        <w:t xml:space="preserve"> 学科资源建设</w:t>
      </w:r>
      <w:r w:rsidRPr="0073405E">
        <w:rPr>
          <w:rFonts w:asciiTheme="minorEastAsia" w:hAnsiTheme="minorEastAsia" w:cs="Times New Roman"/>
          <w:sz w:val="28"/>
          <w:szCs w:val="28"/>
        </w:rPr>
        <w:t>主要包括学科资源调研、学科数字资源的试用和荐购、学科资源的反馈、学科资源的评估工作等。围绕学校重点学科门类、重点专业，优化资源配置，为学校特色专业提供文献资源支撑和保障</w:t>
      </w:r>
      <w:r w:rsidR="003D46F5" w:rsidRPr="0073405E">
        <w:rPr>
          <w:rFonts w:asciiTheme="minorEastAsia" w:hAnsiTheme="minorEastAsia" w:cs="Times New Roman" w:hint="eastAsia"/>
          <w:color w:val="000000" w:themeColor="text1"/>
          <w:sz w:val="28"/>
          <w:szCs w:val="28"/>
          <w:vertAlign w:val="superscript"/>
        </w:rPr>
        <w:t>[</w:t>
      </w:r>
      <w:r w:rsidR="003D46F5" w:rsidRPr="00B30B3D">
        <w:rPr>
          <w:rFonts w:asciiTheme="minorEastAsia" w:hAnsiTheme="minorEastAsia" w:cs="Times New Roman" w:hint="eastAsia"/>
          <w:sz w:val="28"/>
          <w:szCs w:val="28"/>
          <w:vertAlign w:val="superscript"/>
        </w:rPr>
        <w:t>5]</w:t>
      </w:r>
      <w:r w:rsidRPr="0073405E">
        <w:rPr>
          <w:rFonts w:asciiTheme="minorEastAsia" w:hAnsiTheme="minorEastAsia" w:cs="Times New Roman"/>
          <w:sz w:val="28"/>
          <w:szCs w:val="28"/>
        </w:rPr>
        <w:t>。</w:t>
      </w:r>
    </w:p>
    <w:p w:rsidR="00C93BCF" w:rsidRPr="0073405E" w:rsidRDefault="00C93BCF" w:rsidP="00C93BCF">
      <w:pPr>
        <w:rPr>
          <w:rFonts w:asciiTheme="minorEastAsia" w:hAnsiTheme="minorEastAsia" w:cs="Times New Roman"/>
          <w:sz w:val="28"/>
          <w:szCs w:val="28"/>
        </w:rPr>
      </w:pPr>
      <w:r w:rsidRPr="0073405E">
        <w:rPr>
          <w:rFonts w:asciiTheme="minorEastAsia" w:hAnsiTheme="minorEastAsia" w:cs="Times New Roman" w:hint="eastAsia"/>
          <w:sz w:val="28"/>
          <w:szCs w:val="28"/>
        </w:rPr>
        <w:t xml:space="preserve">    2020年6月，学科馆员走出图书馆，走进</w:t>
      </w:r>
      <w:r w:rsidR="00557BAC" w:rsidRPr="0073405E">
        <w:rPr>
          <w:rFonts w:asciiTheme="minorEastAsia" w:hAnsiTheme="minorEastAsia" w:cs="Times New Roman" w:hint="eastAsia"/>
          <w:sz w:val="28"/>
          <w:szCs w:val="28"/>
        </w:rPr>
        <w:t>一流</w:t>
      </w:r>
      <w:r w:rsidRPr="0073405E">
        <w:rPr>
          <w:rFonts w:asciiTheme="minorEastAsia" w:hAnsiTheme="minorEastAsia" w:cs="Times New Roman" w:hint="eastAsia"/>
          <w:sz w:val="28"/>
          <w:szCs w:val="28"/>
        </w:rPr>
        <w:t>学院，与专业教师进行座谈，</w:t>
      </w:r>
      <w:r w:rsidR="0098113F" w:rsidRPr="0073405E">
        <w:rPr>
          <w:rFonts w:asciiTheme="minorEastAsia" w:hAnsiTheme="minorEastAsia" w:cs="Times New Roman" w:hint="eastAsia"/>
          <w:sz w:val="28"/>
          <w:szCs w:val="28"/>
        </w:rPr>
        <w:t>听取了各个院系知名专家学者对于该学科的建设意见，</w:t>
      </w:r>
      <w:r w:rsidR="0098113F" w:rsidRPr="0073405E">
        <w:rPr>
          <w:rFonts w:asciiTheme="minorEastAsia" w:hAnsiTheme="minorEastAsia" w:cs="Times New Roman" w:hint="eastAsia"/>
          <w:sz w:val="28"/>
          <w:szCs w:val="28"/>
        </w:rPr>
        <w:lastRenderedPageBreak/>
        <w:t>对完善纸质资源</w:t>
      </w:r>
      <w:r w:rsidRPr="0073405E">
        <w:rPr>
          <w:rFonts w:asciiTheme="minorEastAsia" w:hAnsiTheme="minorEastAsia" w:cs="Times New Roman" w:hint="eastAsia"/>
          <w:sz w:val="28"/>
          <w:szCs w:val="28"/>
        </w:rPr>
        <w:t>的途径进行了创新，改变了以往传统图书采购模式，将专业图书的采购权交给各位老师专家教授，开展了“你选书我买单”服务，由教师</w:t>
      </w:r>
      <w:r w:rsidR="000E57CB" w:rsidRPr="0073405E">
        <w:rPr>
          <w:rFonts w:asciiTheme="minorEastAsia" w:hAnsiTheme="minorEastAsia" w:cs="Times New Roman" w:hint="eastAsia"/>
          <w:sz w:val="28"/>
          <w:szCs w:val="28"/>
        </w:rPr>
        <w:t>专家教授</w:t>
      </w:r>
      <w:r w:rsidRPr="0073405E">
        <w:rPr>
          <w:rFonts w:asciiTheme="minorEastAsia" w:hAnsiTheme="minorEastAsia" w:cs="Times New Roman" w:hint="eastAsia"/>
          <w:sz w:val="28"/>
          <w:szCs w:val="28"/>
        </w:rPr>
        <w:t>研究生读者通过“图书汇采平台”直接购买所需专业图书，图书隔日由京东派送到读者手中，此项服务真正实现了按需采购，达到增补相关专业文献资源的目的。疫情期间通过汇采平台共完成502种图书采购。除了专业书籍之外，还为参加我校第五届学生党员读书交流会的16个学院60名选手提供了</w:t>
      </w:r>
      <w:r w:rsidR="00A33C6B" w:rsidRPr="0073405E">
        <w:rPr>
          <w:rFonts w:asciiTheme="minorEastAsia" w:hAnsiTheme="minorEastAsia" w:cs="Times New Roman" w:hint="eastAsia"/>
          <w:sz w:val="28"/>
          <w:szCs w:val="28"/>
        </w:rPr>
        <w:t>所需</w:t>
      </w:r>
      <w:r w:rsidRPr="0073405E">
        <w:rPr>
          <w:rFonts w:asciiTheme="minorEastAsia" w:hAnsiTheme="minorEastAsia" w:cs="Times New Roman" w:hint="eastAsia"/>
          <w:sz w:val="28"/>
          <w:szCs w:val="28"/>
        </w:rPr>
        <w:t>图书。此创新业务荣获2020年中国图书馆学会阅读推广优秀项目一等奖。通过此项购书活动，本年度新增草</w:t>
      </w:r>
      <w:r w:rsidR="00557BAC" w:rsidRPr="0073405E">
        <w:rPr>
          <w:rFonts w:asciiTheme="minorEastAsia" w:hAnsiTheme="minorEastAsia" w:cs="Times New Roman" w:hint="eastAsia"/>
          <w:sz w:val="28"/>
          <w:szCs w:val="28"/>
        </w:rPr>
        <w:t>学</w:t>
      </w:r>
      <w:r w:rsidRPr="0073405E">
        <w:rPr>
          <w:rFonts w:asciiTheme="minorEastAsia" w:hAnsiTheme="minorEastAsia" w:cs="Times New Roman" w:hint="eastAsia"/>
          <w:sz w:val="28"/>
          <w:szCs w:val="28"/>
        </w:rPr>
        <w:t>、畜牧</w:t>
      </w:r>
      <w:r w:rsidR="00557BAC" w:rsidRPr="0073405E">
        <w:rPr>
          <w:rFonts w:asciiTheme="minorEastAsia" w:hAnsiTheme="minorEastAsia" w:cs="Times New Roman" w:hint="eastAsia"/>
          <w:sz w:val="28"/>
          <w:szCs w:val="28"/>
        </w:rPr>
        <w:t>学</w:t>
      </w:r>
      <w:r w:rsidRPr="0073405E">
        <w:rPr>
          <w:rFonts w:asciiTheme="minorEastAsia" w:hAnsiTheme="minorEastAsia" w:cs="Times New Roman" w:hint="eastAsia"/>
          <w:sz w:val="28"/>
          <w:szCs w:val="28"/>
        </w:rPr>
        <w:t>相关专业的纸质图书58</w:t>
      </w:r>
      <w:r w:rsidR="00557BAC" w:rsidRPr="0073405E">
        <w:rPr>
          <w:rFonts w:asciiTheme="minorEastAsia" w:hAnsiTheme="minorEastAsia" w:cs="Times New Roman" w:hint="eastAsia"/>
          <w:sz w:val="28"/>
          <w:szCs w:val="28"/>
        </w:rPr>
        <w:t>种，</w:t>
      </w:r>
      <w:r w:rsidRPr="0073405E">
        <w:rPr>
          <w:rFonts w:asciiTheme="minorEastAsia" w:hAnsiTheme="minorEastAsia" w:cs="Times New Roman" w:hint="eastAsia"/>
          <w:sz w:val="28"/>
          <w:szCs w:val="28"/>
        </w:rPr>
        <w:t>蒙文相关专业图书4</w:t>
      </w:r>
      <w:r w:rsidR="00EC4555" w:rsidRPr="0073405E">
        <w:rPr>
          <w:rFonts w:asciiTheme="minorEastAsia" w:hAnsiTheme="minorEastAsia" w:cs="Times New Roman" w:hint="eastAsia"/>
          <w:sz w:val="28"/>
          <w:szCs w:val="28"/>
        </w:rPr>
        <w:t>种，</w:t>
      </w:r>
      <w:r w:rsidRPr="0073405E">
        <w:rPr>
          <w:rFonts w:asciiTheme="minorEastAsia" w:hAnsiTheme="minorEastAsia" w:cs="Times New Roman" w:hint="eastAsia"/>
          <w:sz w:val="28"/>
          <w:szCs w:val="28"/>
        </w:rPr>
        <w:t>是其他种类图书占比最高的一类（见</w:t>
      </w:r>
      <w:r w:rsidR="00F3374F" w:rsidRPr="0073405E">
        <w:rPr>
          <w:rFonts w:asciiTheme="minorEastAsia" w:hAnsiTheme="minorEastAsia" w:cs="Times New Roman" w:hint="eastAsia"/>
          <w:sz w:val="28"/>
          <w:szCs w:val="28"/>
        </w:rPr>
        <w:t>下</w:t>
      </w:r>
      <w:r w:rsidRPr="0073405E">
        <w:rPr>
          <w:rFonts w:asciiTheme="minorEastAsia" w:hAnsiTheme="minorEastAsia" w:cs="Times New Roman" w:hint="eastAsia"/>
          <w:sz w:val="28"/>
          <w:szCs w:val="28"/>
        </w:rPr>
        <w:t>图）。实现了</w:t>
      </w:r>
      <w:r w:rsidRPr="0073405E">
        <w:rPr>
          <w:rFonts w:asciiTheme="minorEastAsia" w:hAnsiTheme="minorEastAsia" w:cs="Times New Roman"/>
          <w:sz w:val="28"/>
          <w:szCs w:val="28"/>
        </w:rPr>
        <w:t>围绕学校重点学科门类、重点专业，优化资源配置</w:t>
      </w:r>
      <w:r w:rsidR="00557BAC" w:rsidRPr="0073405E">
        <w:rPr>
          <w:rFonts w:asciiTheme="minorEastAsia" w:hAnsiTheme="minorEastAsia" w:cs="Times New Roman" w:hint="eastAsia"/>
          <w:sz w:val="28"/>
          <w:szCs w:val="28"/>
        </w:rPr>
        <w:t>的目的，</w:t>
      </w:r>
      <w:r w:rsidRPr="0073405E">
        <w:rPr>
          <w:rFonts w:asciiTheme="minorEastAsia" w:hAnsiTheme="minorEastAsia" w:cs="Times New Roman"/>
          <w:sz w:val="28"/>
          <w:szCs w:val="28"/>
        </w:rPr>
        <w:t>为学校</w:t>
      </w:r>
      <w:r w:rsidR="00557BAC" w:rsidRPr="0073405E">
        <w:rPr>
          <w:rFonts w:asciiTheme="minorEastAsia" w:hAnsiTheme="minorEastAsia" w:cs="Times New Roman" w:hint="eastAsia"/>
          <w:sz w:val="28"/>
          <w:szCs w:val="28"/>
        </w:rPr>
        <w:t>一流学科</w:t>
      </w:r>
      <w:r w:rsidRPr="0073405E">
        <w:rPr>
          <w:rFonts w:asciiTheme="minorEastAsia" w:hAnsiTheme="minorEastAsia" w:cs="Times New Roman"/>
          <w:sz w:val="28"/>
          <w:szCs w:val="28"/>
        </w:rPr>
        <w:t>专业提供文献资源支撑和保障。</w:t>
      </w:r>
    </w:p>
    <w:p w:rsidR="00C93BCF" w:rsidRPr="0073405E" w:rsidRDefault="00404C97" w:rsidP="00C93BCF">
      <w:pPr>
        <w:rPr>
          <w:rFonts w:asciiTheme="minorEastAsia" w:hAnsiTheme="minorEastAsia" w:cs="Times New Roman"/>
          <w:sz w:val="28"/>
          <w:szCs w:val="28"/>
        </w:rPr>
      </w:pPr>
      <w:r w:rsidRPr="0073405E">
        <w:rPr>
          <w:rFonts w:asciiTheme="minorEastAsia" w:hAnsiTheme="minorEastAsia" w:cs="Times New Roman"/>
          <w:noProof/>
          <w:sz w:val="28"/>
          <w:szCs w:val="28"/>
        </w:rPr>
        <w:drawing>
          <wp:inline distT="0" distB="0" distL="0" distR="0">
            <wp:extent cx="5261610" cy="1455420"/>
            <wp:effectExtent l="19050" t="0" r="0" b="0"/>
            <wp:docPr id="4" name="图片 2" descr="C:\Users\lenovo\Pictures\微信图片_202103271718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Pictures\微信图片_20210327171848.png"/>
                    <pic:cNvPicPr>
                      <a:picLocks noChangeAspect="1" noChangeArrowheads="1"/>
                    </pic:cNvPicPr>
                  </pic:nvPicPr>
                  <pic:blipFill>
                    <a:blip r:embed="rId7"/>
                    <a:srcRect/>
                    <a:stretch>
                      <a:fillRect/>
                    </a:stretch>
                  </pic:blipFill>
                  <pic:spPr bwMode="auto">
                    <a:xfrm>
                      <a:off x="0" y="0"/>
                      <a:ext cx="5274310" cy="1458933"/>
                    </a:xfrm>
                    <a:prstGeom prst="rect">
                      <a:avLst/>
                    </a:prstGeom>
                    <a:noFill/>
                    <a:ln w="9525">
                      <a:noFill/>
                      <a:miter lim="800000"/>
                      <a:headEnd/>
                      <a:tailEnd/>
                    </a:ln>
                  </pic:spPr>
                </pic:pic>
              </a:graphicData>
            </a:graphic>
          </wp:inline>
        </w:drawing>
      </w:r>
    </w:p>
    <w:p w:rsidR="00C93BCF" w:rsidRPr="00094636" w:rsidRDefault="00DB6091" w:rsidP="00CE1BCE">
      <w:pPr>
        <w:jc w:val="center"/>
        <w:rPr>
          <w:rFonts w:asciiTheme="minorEastAsia" w:hAnsiTheme="minorEastAsia" w:cs="Times New Roman"/>
          <w:szCs w:val="21"/>
        </w:rPr>
      </w:pPr>
      <w:r>
        <w:rPr>
          <w:rFonts w:asciiTheme="minorEastAsia" w:hAnsiTheme="minorEastAsia" w:cs="Times New Roman" w:hint="eastAsia"/>
          <w:szCs w:val="21"/>
        </w:rPr>
        <w:t>汇采平台</w:t>
      </w:r>
      <w:r w:rsidR="00C93BCF" w:rsidRPr="00094636">
        <w:rPr>
          <w:rFonts w:asciiTheme="minorEastAsia" w:hAnsiTheme="minorEastAsia" w:cs="Times New Roman" w:hint="eastAsia"/>
          <w:szCs w:val="21"/>
        </w:rPr>
        <w:t>图书</w:t>
      </w:r>
      <w:r w:rsidR="00C54015" w:rsidRPr="00094636">
        <w:rPr>
          <w:rFonts w:asciiTheme="minorEastAsia" w:hAnsiTheme="minorEastAsia" w:cs="Times New Roman" w:hint="eastAsia"/>
          <w:szCs w:val="21"/>
        </w:rPr>
        <w:t>采购</w:t>
      </w:r>
      <w:r w:rsidR="00C93BCF" w:rsidRPr="00094636">
        <w:rPr>
          <w:rFonts w:asciiTheme="minorEastAsia" w:hAnsiTheme="minorEastAsia" w:cs="Times New Roman" w:hint="eastAsia"/>
          <w:szCs w:val="21"/>
        </w:rPr>
        <w:t>数据统计</w:t>
      </w:r>
    </w:p>
    <w:p w:rsidR="00C93BCF" w:rsidRPr="0073405E" w:rsidRDefault="00C93BCF" w:rsidP="00C93BCF">
      <w:pPr>
        <w:rPr>
          <w:rFonts w:asciiTheme="minorEastAsia" w:hAnsiTheme="minorEastAsia" w:cs="Times New Roman"/>
          <w:sz w:val="28"/>
          <w:szCs w:val="28"/>
        </w:rPr>
      </w:pPr>
      <w:r w:rsidRPr="0073405E">
        <w:rPr>
          <w:rFonts w:asciiTheme="minorEastAsia" w:hAnsiTheme="minorEastAsia" w:cs="Times New Roman" w:hint="eastAsia"/>
          <w:sz w:val="28"/>
          <w:szCs w:val="28"/>
        </w:rPr>
        <w:t xml:space="preserve">    另外，学科馆员整理了各个层次读者对</w:t>
      </w:r>
      <w:r w:rsidRPr="0073405E">
        <w:rPr>
          <w:rFonts w:asciiTheme="minorEastAsia" w:hAnsiTheme="minorEastAsia" w:cs="Times New Roman"/>
          <w:sz w:val="28"/>
          <w:szCs w:val="28"/>
        </w:rPr>
        <w:t>数字资源的试用和荐购</w:t>
      </w:r>
      <w:r w:rsidR="00557BAC" w:rsidRPr="0073405E">
        <w:rPr>
          <w:rFonts w:asciiTheme="minorEastAsia" w:hAnsiTheme="minorEastAsia" w:cs="Times New Roman" w:hint="eastAsia"/>
          <w:sz w:val="28"/>
          <w:szCs w:val="28"/>
        </w:rPr>
        <w:t>意见，梳理购买了相关专业的电子资源，如</w:t>
      </w:r>
      <w:r w:rsidR="00652EEC" w:rsidRPr="0073405E">
        <w:rPr>
          <w:rFonts w:asciiTheme="minorEastAsia" w:hAnsiTheme="minorEastAsia" w:cs="Times New Roman" w:hint="eastAsia"/>
          <w:sz w:val="28"/>
          <w:szCs w:val="28"/>
        </w:rPr>
        <w:t>中国知网、超星读秀知识库</w:t>
      </w:r>
      <w:r w:rsidRPr="0073405E">
        <w:rPr>
          <w:rFonts w:asciiTheme="minorEastAsia" w:hAnsiTheme="minorEastAsia" w:cs="Times New Roman" w:hint="eastAsia"/>
          <w:sz w:val="28"/>
          <w:szCs w:val="28"/>
        </w:rPr>
        <w:t>、涉农联盟共享服务平台、万方知识数据服务平台、智慧三农农业知识服务平台、ovid平台、Web of Science、EBSCO</w:t>
      </w:r>
      <w:r w:rsidR="00652EEC" w:rsidRPr="0073405E">
        <w:rPr>
          <w:rFonts w:asciiTheme="minorEastAsia" w:hAnsiTheme="minorEastAsia" w:cs="Times New Roman" w:hint="eastAsia"/>
          <w:sz w:val="28"/>
          <w:szCs w:val="28"/>
        </w:rPr>
        <w:t>、</w:t>
      </w:r>
      <w:r w:rsidRPr="0073405E">
        <w:rPr>
          <w:rFonts w:asciiTheme="minorEastAsia" w:hAnsiTheme="minorEastAsia" w:cs="Times New Roman" w:hint="eastAsia"/>
          <w:sz w:val="28"/>
          <w:szCs w:val="28"/>
        </w:rPr>
        <w:t xml:space="preserve"> ASP、Springer、Elsevier、Wiley全文电子期刊等，保证了电子资源的覆盖面。本年度圆满完成了纸质资源、电子资源的建设工作。</w:t>
      </w:r>
    </w:p>
    <w:p w:rsidR="00C93BCF" w:rsidRPr="0073405E" w:rsidRDefault="00C93BCF" w:rsidP="00C93BCF">
      <w:pPr>
        <w:rPr>
          <w:rFonts w:asciiTheme="minorEastAsia" w:hAnsiTheme="minorEastAsia" w:cs="Times New Roman"/>
          <w:sz w:val="28"/>
          <w:szCs w:val="28"/>
        </w:rPr>
      </w:pPr>
      <w:r w:rsidRPr="0073405E">
        <w:rPr>
          <w:rFonts w:asciiTheme="minorEastAsia" w:hAnsiTheme="minorEastAsia" w:cs="Times New Roman" w:hint="eastAsia"/>
          <w:sz w:val="28"/>
          <w:szCs w:val="28"/>
        </w:rPr>
        <w:lastRenderedPageBreak/>
        <w:t xml:space="preserve">    </w:t>
      </w:r>
      <w:r w:rsidR="003E1844" w:rsidRPr="00094636">
        <w:rPr>
          <w:rFonts w:asciiTheme="minorEastAsia" w:hAnsiTheme="minorEastAsia" w:cs="Times New Roman" w:hint="eastAsia"/>
          <w:sz w:val="28"/>
          <w:szCs w:val="28"/>
        </w:rPr>
        <w:t>（二）</w:t>
      </w:r>
      <w:r w:rsidRPr="00094636">
        <w:rPr>
          <w:rFonts w:asciiTheme="minorEastAsia" w:hAnsiTheme="minorEastAsia" w:cs="Times New Roman" w:hint="eastAsia"/>
          <w:sz w:val="28"/>
          <w:szCs w:val="28"/>
        </w:rPr>
        <w:t>信息素养教育</w:t>
      </w:r>
    </w:p>
    <w:p w:rsidR="00484E1B" w:rsidRPr="0073405E" w:rsidRDefault="00980F65" w:rsidP="00C93BCF">
      <w:pPr>
        <w:rPr>
          <w:rFonts w:asciiTheme="minorEastAsia" w:hAnsiTheme="minorEastAsia" w:cs="Times New Roman"/>
          <w:color w:val="000000" w:themeColor="text1"/>
          <w:sz w:val="28"/>
          <w:szCs w:val="28"/>
        </w:rPr>
      </w:pPr>
      <w:r w:rsidRPr="0073405E">
        <w:rPr>
          <w:rFonts w:asciiTheme="minorEastAsia" w:hAnsiTheme="minorEastAsia" w:cs="Arial" w:hint="eastAsia"/>
          <w:color w:val="333333"/>
          <w:sz w:val="28"/>
          <w:szCs w:val="28"/>
          <w:shd w:val="clear" w:color="auto" w:fill="FFFFFF"/>
        </w:rPr>
        <w:t xml:space="preserve">    </w:t>
      </w:r>
      <w:r w:rsidR="00484E1B" w:rsidRPr="0073405E">
        <w:rPr>
          <w:rFonts w:asciiTheme="minorEastAsia" w:hAnsiTheme="minorEastAsia" w:cs="Arial"/>
          <w:color w:val="000000" w:themeColor="text1"/>
          <w:sz w:val="28"/>
          <w:szCs w:val="28"/>
          <w:shd w:val="clear" w:color="auto" w:fill="FFFFFF"/>
        </w:rPr>
        <w:t>培养学生良好的信息素养是适应社会发展的需求</w:t>
      </w:r>
      <w:r w:rsidR="00484E1B" w:rsidRPr="0073405E">
        <w:rPr>
          <w:rFonts w:asciiTheme="minorEastAsia" w:hAnsiTheme="minorEastAsia" w:cs="Arial" w:hint="eastAsia"/>
          <w:color w:val="000000" w:themeColor="text1"/>
          <w:sz w:val="28"/>
          <w:szCs w:val="28"/>
          <w:shd w:val="clear" w:color="auto" w:fill="FFFFFF"/>
        </w:rPr>
        <w:t>，是</w:t>
      </w:r>
      <w:r w:rsidR="00484E1B" w:rsidRPr="0073405E">
        <w:rPr>
          <w:rFonts w:asciiTheme="minorEastAsia" w:hAnsiTheme="minorEastAsia" w:cs="Arial"/>
          <w:color w:val="000000" w:themeColor="text1"/>
          <w:sz w:val="28"/>
          <w:szCs w:val="28"/>
          <w:shd w:val="clear" w:color="auto" w:fill="FFFFFF"/>
        </w:rPr>
        <w:t>学生终身学习的</w:t>
      </w:r>
      <w:r w:rsidR="00484E1B" w:rsidRPr="0073405E">
        <w:rPr>
          <w:rFonts w:asciiTheme="minorEastAsia" w:hAnsiTheme="minorEastAsia" w:cs="Arial" w:hint="eastAsia"/>
          <w:color w:val="000000" w:themeColor="text1"/>
          <w:sz w:val="28"/>
          <w:szCs w:val="28"/>
          <w:shd w:val="clear" w:color="auto" w:fill="FFFFFF"/>
        </w:rPr>
        <w:t>“</w:t>
      </w:r>
      <w:r w:rsidR="00484E1B" w:rsidRPr="0073405E">
        <w:rPr>
          <w:rFonts w:asciiTheme="minorEastAsia" w:hAnsiTheme="minorEastAsia" w:cs="Arial"/>
          <w:color w:val="000000" w:themeColor="text1"/>
          <w:sz w:val="28"/>
          <w:szCs w:val="28"/>
          <w:shd w:val="clear" w:color="auto" w:fill="FFFFFF"/>
        </w:rPr>
        <w:t>法宝</w:t>
      </w:r>
      <w:r w:rsidR="00484E1B" w:rsidRPr="0073405E">
        <w:rPr>
          <w:rFonts w:asciiTheme="minorEastAsia" w:hAnsiTheme="minorEastAsia" w:cs="Arial" w:hint="eastAsia"/>
          <w:color w:val="000000" w:themeColor="text1"/>
          <w:sz w:val="28"/>
          <w:szCs w:val="28"/>
          <w:shd w:val="clear" w:color="auto" w:fill="FFFFFF"/>
        </w:rPr>
        <w:t>”</w:t>
      </w:r>
      <w:r w:rsidR="0090303C" w:rsidRPr="0073405E">
        <w:rPr>
          <w:rFonts w:asciiTheme="minorEastAsia" w:hAnsiTheme="minorEastAsia" w:cs="Arial" w:hint="eastAsia"/>
          <w:color w:val="000000" w:themeColor="text1"/>
          <w:sz w:val="28"/>
          <w:szCs w:val="28"/>
          <w:shd w:val="clear" w:color="auto" w:fill="FFFFFF"/>
        </w:rPr>
        <w:t>,</w:t>
      </w:r>
      <w:r w:rsidR="00484E1B" w:rsidRPr="0073405E">
        <w:rPr>
          <w:rFonts w:asciiTheme="minorEastAsia" w:hAnsiTheme="minorEastAsia" w:cs="Arial"/>
          <w:color w:val="000000" w:themeColor="text1"/>
          <w:sz w:val="28"/>
          <w:szCs w:val="28"/>
          <w:shd w:val="clear" w:color="auto" w:fill="FFFFFF"/>
        </w:rPr>
        <w:t>是评价人才综合素质的一项重要指标</w:t>
      </w:r>
      <w:r w:rsidR="00484E1B" w:rsidRPr="0073405E">
        <w:rPr>
          <w:rFonts w:asciiTheme="minorEastAsia" w:hAnsiTheme="minorEastAsia" w:cs="Arial" w:hint="eastAsia"/>
          <w:color w:val="000000" w:themeColor="text1"/>
          <w:sz w:val="28"/>
          <w:szCs w:val="28"/>
          <w:shd w:val="clear" w:color="auto" w:fill="FFFFFF"/>
        </w:rPr>
        <w:t>，</w:t>
      </w:r>
      <w:r w:rsidR="000A30C4" w:rsidRPr="0073405E">
        <w:rPr>
          <w:rFonts w:asciiTheme="minorEastAsia" w:hAnsiTheme="minorEastAsia" w:cs="Arial" w:hint="eastAsia"/>
          <w:color w:val="000000" w:themeColor="text1"/>
          <w:sz w:val="28"/>
          <w:szCs w:val="28"/>
          <w:shd w:val="clear" w:color="auto" w:fill="FFFFFF"/>
        </w:rPr>
        <w:t>是培养学生</w:t>
      </w:r>
      <w:r w:rsidR="00484E1B" w:rsidRPr="0073405E">
        <w:rPr>
          <w:rFonts w:asciiTheme="minorEastAsia" w:hAnsiTheme="minorEastAsia" w:cs="Arial"/>
          <w:color w:val="000000" w:themeColor="text1"/>
          <w:sz w:val="28"/>
          <w:szCs w:val="28"/>
          <w:shd w:val="clear" w:color="auto" w:fill="FFFFFF"/>
        </w:rPr>
        <w:t>科学素养的重要基础</w:t>
      </w:r>
      <w:r w:rsidR="00484E1B" w:rsidRPr="0073405E">
        <w:rPr>
          <w:rFonts w:asciiTheme="minorEastAsia" w:hAnsiTheme="minorEastAsia" w:cs="Arial" w:hint="eastAsia"/>
          <w:color w:val="000000" w:themeColor="text1"/>
          <w:sz w:val="28"/>
          <w:szCs w:val="28"/>
          <w:shd w:val="clear" w:color="auto" w:fill="FFFFFF"/>
        </w:rPr>
        <w:t>。所以高校图书馆都非常重视</w:t>
      </w:r>
      <w:r w:rsidR="00AB40E3" w:rsidRPr="0073405E">
        <w:rPr>
          <w:rFonts w:asciiTheme="minorEastAsia" w:hAnsiTheme="minorEastAsia" w:cs="Arial" w:hint="eastAsia"/>
          <w:color w:val="000000" w:themeColor="text1"/>
          <w:sz w:val="28"/>
          <w:szCs w:val="28"/>
          <w:shd w:val="clear" w:color="auto" w:fill="FFFFFF"/>
        </w:rPr>
        <w:t>学生的</w:t>
      </w:r>
      <w:r w:rsidR="00484E1B" w:rsidRPr="0073405E">
        <w:rPr>
          <w:rFonts w:asciiTheme="minorEastAsia" w:hAnsiTheme="minorEastAsia" w:cs="Arial" w:hint="eastAsia"/>
          <w:color w:val="000000" w:themeColor="text1"/>
          <w:sz w:val="28"/>
          <w:szCs w:val="28"/>
          <w:shd w:val="clear" w:color="auto" w:fill="FFFFFF"/>
        </w:rPr>
        <w:t>信息素养教育</w:t>
      </w:r>
      <w:r w:rsidR="00AB40E3" w:rsidRPr="0073405E">
        <w:rPr>
          <w:rFonts w:asciiTheme="minorEastAsia" w:hAnsiTheme="minorEastAsia" w:cs="Arial" w:hint="eastAsia"/>
          <w:color w:val="000000" w:themeColor="text1"/>
          <w:sz w:val="28"/>
          <w:szCs w:val="28"/>
          <w:shd w:val="clear" w:color="auto" w:fill="FFFFFF"/>
        </w:rPr>
        <w:t>。</w:t>
      </w:r>
      <w:r w:rsidR="00E73298" w:rsidRPr="0073405E">
        <w:rPr>
          <w:rFonts w:asciiTheme="minorEastAsia" w:hAnsiTheme="minorEastAsia" w:cs="Arial" w:hint="eastAsia"/>
          <w:color w:val="000000" w:themeColor="text1"/>
          <w:sz w:val="28"/>
          <w:szCs w:val="28"/>
          <w:shd w:val="clear" w:color="auto" w:fill="FFFFFF"/>
        </w:rPr>
        <w:t>内蒙古农业大学图书馆</w:t>
      </w:r>
      <w:r w:rsidR="00AB40E3" w:rsidRPr="0073405E">
        <w:rPr>
          <w:rFonts w:asciiTheme="minorEastAsia" w:hAnsiTheme="minorEastAsia" w:cs="Arial" w:hint="eastAsia"/>
          <w:color w:val="000000" w:themeColor="text1"/>
          <w:sz w:val="28"/>
          <w:szCs w:val="28"/>
          <w:shd w:val="clear" w:color="auto" w:fill="FFFFFF"/>
        </w:rPr>
        <w:t>开展了各项信息素养教育活动。</w:t>
      </w:r>
    </w:p>
    <w:p w:rsidR="00C93BCF" w:rsidRPr="0073405E" w:rsidRDefault="00C93BCF" w:rsidP="00C93BCF">
      <w:pPr>
        <w:rPr>
          <w:rFonts w:asciiTheme="minorEastAsia" w:hAnsiTheme="minorEastAsia" w:cs="Times New Roman"/>
          <w:sz w:val="28"/>
          <w:szCs w:val="28"/>
        </w:rPr>
      </w:pPr>
      <w:r w:rsidRPr="0073405E">
        <w:rPr>
          <w:rFonts w:asciiTheme="minorEastAsia" w:hAnsiTheme="minorEastAsia" w:cs="Times New Roman" w:hint="eastAsia"/>
          <w:sz w:val="28"/>
          <w:szCs w:val="28"/>
        </w:rPr>
        <w:t xml:space="preserve">    9月份开学后全馆开展了2020“新生利用图书馆知识教育”专题讲座。累计共举办56场，讲座受众新生6100人，占录取本科人数的99.15%，并第一次实现了蒙语讲授图书馆知识教育。针对</w:t>
      </w:r>
      <w:r w:rsidR="00652EEC" w:rsidRPr="0073405E">
        <w:rPr>
          <w:rFonts w:asciiTheme="minorEastAsia" w:hAnsiTheme="minorEastAsia" w:cs="Times New Roman" w:hint="eastAsia"/>
          <w:sz w:val="28"/>
          <w:szCs w:val="28"/>
        </w:rPr>
        <w:t>草原与资源环境学院、动物科学学院</w:t>
      </w:r>
      <w:r w:rsidRPr="0073405E">
        <w:rPr>
          <w:rFonts w:asciiTheme="minorEastAsia" w:hAnsiTheme="minorEastAsia" w:cs="Times New Roman" w:hint="eastAsia"/>
          <w:sz w:val="28"/>
          <w:szCs w:val="28"/>
        </w:rPr>
        <w:t>新生专场讲座4场，受众新生243人。</w:t>
      </w:r>
      <w:r w:rsidRPr="0073405E">
        <w:rPr>
          <w:rFonts w:asciiTheme="minorEastAsia" w:hAnsiTheme="minorEastAsia" w:cs="Times New Roman"/>
          <w:sz w:val="28"/>
          <w:szCs w:val="28"/>
        </w:rPr>
        <w:t>为了让本科生有效地利用图书馆资源，图书馆学科服务工作除开设各种形式的讲座外，还将信息素质教育主动地嵌入教学环境，针对某一学科专业，开展嵌入式教学，为本科生提供精准服务。嵌入方式主要有嵌入教学课堂、嵌入教学实践。</w:t>
      </w:r>
    </w:p>
    <w:p w:rsidR="00C93BCF" w:rsidRPr="0073405E" w:rsidRDefault="00C93BCF" w:rsidP="00C93BCF">
      <w:pPr>
        <w:rPr>
          <w:rFonts w:asciiTheme="minorEastAsia" w:hAnsiTheme="minorEastAsia" w:cs="Times New Roman"/>
          <w:sz w:val="28"/>
          <w:szCs w:val="28"/>
        </w:rPr>
      </w:pPr>
      <w:r w:rsidRPr="0073405E">
        <w:rPr>
          <w:rFonts w:asciiTheme="minorEastAsia" w:hAnsiTheme="minorEastAsia" w:cs="Times New Roman" w:hint="eastAsia"/>
          <w:sz w:val="28"/>
          <w:szCs w:val="28"/>
        </w:rPr>
        <w:t xml:space="preserve">    </w:t>
      </w:r>
      <w:r w:rsidRPr="0073405E">
        <w:rPr>
          <w:rFonts w:asciiTheme="minorEastAsia" w:hAnsiTheme="minorEastAsia" w:cs="Times New Roman"/>
          <w:sz w:val="28"/>
          <w:szCs w:val="28"/>
        </w:rPr>
        <w:t>嵌入教学课堂的学科服务主要面向大二、大三年级的本科生开展，学科馆员在与任课教师沟通、学生座谈的基础上，深入了解所嵌入课程的专业理论知识，有针对性地讲授信息素养方面的基本知识、检索技能以及数据库的使用方法</w:t>
      </w:r>
      <w:r w:rsidR="00A83AEB" w:rsidRPr="0073405E">
        <w:rPr>
          <w:rFonts w:asciiTheme="minorEastAsia" w:hAnsiTheme="minorEastAsia" w:cs="Times New Roman" w:hint="eastAsia"/>
          <w:sz w:val="28"/>
          <w:szCs w:val="28"/>
          <w:vertAlign w:val="superscript"/>
        </w:rPr>
        <w:t>[6]</w:t>
      </w:r>
      <w:r w:rsidRPr="0073405E">
        <w:rPr>
          <w:rFonts w:asciiTheme="minorEastAsia" w:hAnsiTheme="minorEastAsia" w:cs="Times New Roman"/>
          <w:sz w:val="28"/>
          <w:szCs w:val="28"/>
        </w:rPr>
        <w:t>。例如，学科馆员通</w:t>
      </w:r>
      <w:r w:rsidR="00391422" w:rsidRPr="0073405E">
        <w:rPr>
          <w:rFonts w:asciiTheme="minorEastAsia" w:hAnsiTheme="minorEastAsia" w:cs="Times New Roman" w:hint="eastAsia"/>
          <w:sz w:val="28"/>
          <w:szCs w:val="28"/>
        </w:rPr>
        <w:t>过与草学、畜牧学学科</w:t>
      </w:r>
      <w:r w:rsidRPr="0073405E">
        <w:rPr>
          <w:rFonts w:asciiTheme="minorEastAsia" w:hAnsiTheme="minorEastAsia" w:cs="Times New Roman"/>
          <w:sz w:val="28"/>
          <w:szCs w:val="28"/>
        </w:rPr>
        <w:t>负责人联系和交流，了解</w:t>
      </w:r>
      <w:r w:rsidRPr="0073405E">
        <w:rPr>
          <w:rFonts w:asciiTheme="minorEastAsia" w:hAnsiTheme="minorEastAsia" w:cs="Times New Roman" w:hint="eastAsia"/>
          <w:sz w:val="28"/>
          <w:szCs w:val="28"/>
        </w:rPr>
        <w:t>这些专业的学生</w:t>
      </w:r>
      <w:r w:rsidRPr="0073405E">
        <w:rPr>
          <w:rFonts w:asciiTheme="minorEastAsia" w:hAnsiTheme="minorEastAsia" w:cs="Times New Roman"/>
          <w:sz w:val="28"/>
          <w:szCs w:val="28"/>
        </w:rPr>
        <w:t>在本专业学习的过程中开展科学</w:t>
      </w:r>
      <w:r w:rsidRPr="0073405E">
        <w:rPr>
          <w:rFonts w:asciiTheme="minorEastAsia" w:hAnsiTheme="minorEastAsia" w:cs="Times New Roman" w:hint="eastAsia"/>
          <w:sz w:val="28"/>
          <w:szCs w:val="28"/>
        </w:rPr>
        <w:t>实验与</w:t>
      </w:r>
      <w:r w:rsidRPr="0073405E">
        <w:rPr>
          <w:rFonts w:asciiTheme="minorEastAsia" w:hAnsiTheme="minorEastAsia" w:cs="Times New Roman"/>
          <w:sz w:val="28"/>
          <w:szCs w:val="28"/>
        </w:rPr>
        <w:t>研究。由此，为提</w:t>
      </w:r>
      <w:r w:rsidRPr="0073405E">
        <w:rPr>
          <w:rFonts w:asciiTheme="minorEastAsia" w:hAnsiTheme="minorEastAsia" w:cs="Times New Roman" w:hint="eastAsia"/>
          <w:sz w:val="28"/>
          <w:szCs w:val="28"/>
        </w:rPr>
        <w:t>高</w:t>
      </w:r>
      <w:r w:rsidRPr="0073405E">
        <w:rPr>
          <w:rFonts w:asciiTheme="minorEastAsia" w:hAnsiTheme="minorEastAsia" w:cs="Times New Roman"/>
          <w:sz w:val="28"/>
          <w:szCs w:val="28"/>
        </w:rPr>
        <w:t>学生信息意识，掌握检索知识和技术，增强学生解决问题的能力，学科馆员主动为</w:t>
      </w:r>
      <w:r w:rsidR="00391422" w:rsidRPr="0073405E">
        <w:rPr>
          <w:rFonts w:asciiTheme="minorEastAsia" w:hAnsiTheme="minorEastAsia" w:cs="Times New Roman" w:hint="eastAsia"/>
          <w:sz w:val="28"/>
          <w:szCs w:val="28"/>
        </w:rPr>
        <w:t>草原与资源环境学院、动物科学学院</w:t>
      </w:r>
      <w:r w:rsidRPr="0073405E">
        <w:rPr>
          <w:rFonts w:asciiTheme="minorEastAsia" w:hAnsiTheme="minorEastAsia" w:cs="Times New Roman" w:hint="eastAsia"/>
          <w:sz w:val="28"/>
          <w:szCs w:val="28"/>
        </w:rPr>
        <w:t>大二大三的</w:t>
      </w:r>
      <w:r w:rsidRPr="0073405E">
        <w:rPr>
          <w:rFonts w:asciiTheme="minorEastAsia" w:hAnsiTheme="minorEastAsia" w:cs="Times New Roman"/>
          <w:sz w:val="28"/>
          <w:szCs w:val="28"/>
        </w:rPr>
        <w:t>同学们开展了文献检索与利用讲座。</w:t>
      </w:r>
      <w:r w:rsidRPr="0073405E">
        <w:rPr>
          <w:rFonts w:asciiTheme="minorEastAsia" w:hAnsiTheme="minorEastAsia" w:cs="Times New Roman" w:hint="eastAsia"/>
          <w:sz w:val="28"/>
          <w:szCs w:val="28"/>
        </w:rPr>
        <w:t>另外开设信息素养教育课供学生选修，全年完成本科生信息素养教育课</w:t>
      </w:r>
      <w:r w:rsidRPr="0073405E">
        <w:rPr>
          <w:rFonts w:asciiTheme="minorEastAsia" w:hAnsiTheme="minorEastAsia" w:cs="Times New Roman" w:hint="eastAsia"/>
          <w:sz w:val="28"/>
          <w:szCs w:val="28"/>
        </w:rPr>
        <w:lastRenderedPageBreak/>
        <w:t>780学时。提升了学生的信息检索与利用能力。</w:t>
      </w:r>
    </w:p>
    <w:p w:rsidR="00C93BCF" w:rsidRPr="0073405E" w:rsidRDefault="00C93BCF" w:rsidP="00C93BCF">
      <w:pPr>
        <w:rPr>
          <w:rFonts w:asciiTheme="minorEastAsia" w:hAnsiTheme="minorEastAsia" w:cs="Times New Roman"/>
          <w:sz w:val="28"/>
          <w:szCs w:val="28"/>
        </w:rPr>
      </w:pPr>
      <w:r w:rsidRPr="0073405E">
        <w:rPr>
          <w:rFonts w:asciiTheme="minorEastAsia" w:hAnsiTheme="minorEastAsia" w:cs="Times New Roman" w:hint="eastAsia"/>
          <w:sz w:val="28"/>
          <w:szCs w:val="28"/>
        </w:rPr>
        <w:t xml:space="preserve">     </w:t>
      </w:r>
      <w:r w:rsidRPr="0073405E">
        <w:rPr>
          <w:rFonts w:asciiTheme="minorEastAsia" w:hAnsiTheme="minorEastAsia" w:cs="Times New Roman"/>
          <w:sz w:val="28"/>
          <w:szCs w:val="28"/>
        </w:rPr>
        <w:t>嵌入教学实践的学科服务重点面向本科毕业班的学生和研究生开展</w:t>
      </w:r>
      <w:r w:rsidRPr="0073405E">
        <w:rPr>
          <w:rFonts w:asciiTheme="minorEastAsia" w:hAnsiTheme="minorEastAsia" w:cs="Times New Roman" w:hint="eastAsia"/>
          <w:sz w:val="28"/>
          <w:szCs w:val="28"/>
        </w:rPr>
        <w:t>。</w:t>
      </w:r>
      <w:r w:rsidRPr="0073405E">
        <w:rPr>
          <w:rFonts w:asciiTheme="minorEastAsia" w:hAnsiTheme="minorEastAsia" w:cs="Times New Roman"/>
          <w:sz w:val="28"/>
          <w:szCs w:val="28"/>
        </w:rPr>
        <w:t>本科毕业生和研究生在毕业论文写作的过程中，都涉及论文选题、文献调研、论文写作与修改等环节，学科馆员以某一研究课题为例，嵌入到教学实践环节为学生讲解如何利用中外文数据库获取与课题相关的信息资源，如何对获取的资源进行筛选、分析和有效利用。</w:t>
      </w:r>
      <w:r w:rsidR="0090303C" w:rsidRPr="0073405E">
        <w:rPr>
          <w:rFonts w:asciiTheme="minorEastAsia" w:hAnsiTheme="minorEastAsia" w:cs="Times New Roman" w:hint="eastAsia"/>
          <w:sz w:val="28"/>
          <w:szCs w:val="28"/>
        </w:rPr>
        <w:t>学科馆员</w:t>
      </w:r>
      <w:r w:rsidRPr="0073405E">
        <w:rPr>
          <w:rFonts w:asciiTheme="minorEastAsia" w:hAnsiTheme="minorEastAsia" w:cs="Times New Roman"/>
          <w:sz w:val="28"/>
          <w:szCs w:val="28"/>
        </w:rPr>
        <w:t>在嵌入教学实践的学科服务中为</w:t>
      </w:r>
      <w:r w:rsidR="003E1844" w:rsidRPr="0073405E">
        <w:rPr>
          <w:rFonts w:asciiTheme="minorEastAsia" w:hAnsiTheme="minorEastAsia" w:cs="Times New Roman" w:hint="eastAsia"/>
          <w:sz w:val="28"/>
          <w:szCs w:val="28"/>
        </w:rPr>
        <w:t>草原与资源环境学院、动物科学学院</w:t>
      </w:r>
      <w:r w:rsidRPr="0073405E">
        <w:rPr>
          <w:rFonts w:asciiTheme="minorEastAsia" w:hAnsiTheme="minorEastAsia" w:cs="Times New Roman"/>
          <w:sz w:val="28"/>
          <w:szCs w:val="28"/>
        </w:rPr>
        <w:t>大四毕业生开展了“本科生毕业论文撰写要求及文献检索与利用”培训</w:t>
      </w:r>
      <w:r w:rsidRPr="0073405E">
        <w:rPr>
          <w:rFonts w:asciiTheme="minorEastAsia" w:hAnsiTheme="minorEastAsia" w:cs="Times New Roman" w:hint="eastAsia"/>
          <w:sz w:val="28"/>
          <w:szCs w:val="28"/>
        </w:rPr>
        <w:t>2次，参与人数265人</w:t>
      </w:r>
      <w:r w:rsidRPr="0073405E">
        <w:rPr>
          <w:rFonts w:asciiTheme="minorEastAsia" w:hAnsiTheme="minorEastAsia" w:cs="Times New Roman"/>
          <w:sz w:val="28"/>
          <w:szCs w:val="28"/>
        </w:rPr>
        <w:t>，以一篇</w:t>
      </w:r>
      <w:r w:rsidRPr="0073405E">
        <w:rPr>
          <w:rFonts w:asciiTheme="minorEastAsia" w:hAnsiTheme="minorEastAsia" w:cs="Times New Roman" w:hint="eastAsia"/>
          <w:sz w:val="28"/>
          <w:szCs w:val="28"/>
        </w:rPr>
        <w:t>专业</w:t>
      </w:r>
      <w:r w:rsidRPr="0073405E">
        <w:rPr>
          <w:rFonts w:asciiTheme="minorEastAsia" w:hAnsiTheme="minorEastAsia" w:cs="Times New Roman"/>
          <w:sz w:val="28"/>
          <w:szCs w:val="28"/>
        </w:rPr>
        <w:t>论文</w:t>
      </w:r>
      <w:r w:rsidR="00570E17" w:rsidRPr="0073405E">
        <w:rPr>
          <w:rFonts w:asciiTheme="minorEastAsia" w:hAnsiTheme="minorEastAsia" w:cs="Times New Roman" w:hint="eastAsia"/>
          <w:sz w:val="28"/>
          <w:szCs w:val="28"/>
        </w:rPr>
        <w:t>《牛羊混合放牧对荒漠草原植物群落特征的影响》</w:t>
      </w:r>
      <w:r w:rsidR="00570E17" w:rsidRPr="0073405E">
        <w:rPr>
          <w:rFonts w:asciiTheme="minorEastAsia" w:hAnsiTheme="minorEastAsia" w:cs="Times New Roman"/>
          <w:sz w:val="28"/>
          <w:szCs w:val="28"/>
        </w:rPr>
        <w:t>为例</w:t>
      </w:r>
      <w:r w:rsidRPr="0073405E">
        <w:rPr>
          <w:rFonts w:asciiTheme="minorEastAsia" w:hAnsiTheme="minorEastAsia" w:cs="Times New Roman"/>
          <w:sz w:val="28"/>
          <w:szCs w:val="28"/>
        </w:rPr>
        <w:t>给同学们讲解毕业论文撰写要求，规范了毕业论文撰写格式，同时介绍如何利用中国知网和超星读秀知识库查找文献并有效利用、分析文献，为提高毕业生的论文写作质量奠定了基础。</w:t>
      </w:r>
      <w:r w:rsidRPr="0073405E">
        <w:rPr>
          <w:rFonts w:asciiTheme="minorEastAsia" w:hAnsiTheme="minorEastAsia" w:cs="Times New Roman" w:hint="eastAsia"/>
          <w:sz w:val="28"/>
          <w:szCs w:val="28"/>
        </w:rPr>
        <w:t>另外针对研究生的需求，举办专场研究生数据库培训讲座6次，参加人数360人。针对教师与研究生组织举办EBSCO数据库讲座，为教师及研究生提供外文文献查找及写作指导。针对疫情特殊情况，举办数据库线上培训6次。线上举办</w:t>
      </w:r>
      <w:r w:rsidR="00EC4555" w:rsidRPr="0073405E">
        <w:rPr>
          <w:rFonts w:asciiTheme="minorEastAsia" w:hAnsiTheme="minorEastAsia" w:cs="Times New Roman" w:hint="eastAsia"/>
          <w:sz w:val="28"/>
          <w:szCs w:val="28"/>
        </w:rPr>
        <w:t>“专利信息助力科技创新”讲座</w:t>
      </w:r>
      <w:r w:rsidRPr="0073405E">
        <w:rPr>
          <w:rFonts w:asciiTheme="minorEastAsia" w:hAnsiTheme="minorEastAsia" w:cs="Times New Roman" w:hint="eastAsia"/>
          <w:sz w:val="28"/>
          <w:szCs w:val="28"/>
        </w:rPr>
        <w:t>，参会人员达100多位</w:t>
      </w:r>
      <w:r w:rsidR="00EC4555" w:rsidRPr="0073405E">
        <w:rPr>
          <w:rFonts w:asciiTheme="minorEastAsia" w:hAnsiTheme="minorEastAsia" w:cs="Times New Roman" w:hint="eastAsia"/>
          <w:sz w:val="28"/>
          <w:szCs w:val="28"/>
        </w:rPr>
        <w:t>。</w:t>
      </w:r>
      <w:r w:rsidRPr="0073405E">
        <w:rPr>
          <w:rFonts w:asciiTheme="minorEastAsia" w:hAnsiTheme="minorEastAsia" w:cs="Times New Roman" w:hint="eastAsia"/>
          <w:sz w:val="28"/>
          <w:szCs w:val="28"/>
        </w:rPr>
        <w:t>线上组织</w:t>
      </w:r>
      <w:r w:rsidR="00EC4555" w:rsidRPr="0073405E">
        <w:rPr>
          <w:rFonts w:asciiTheme="minorEastAsia" w:hAnsiTheme="minorEastAsia" w:cs="Times New Roman" w:hint="eastAsia"/>
          <w:sz w:val="28"/>
          <w:szCs w:val="28"/>
        </w:rPr>
        <w:t>“CAB Abstracts农学库”直播培训</w:t>
      </w:r>
      <w:r w:rsidRPr="0073405E">
        <w:rPr>
          <w:rFonts w:asciiTheme="minorEastAsia" w:hAnsiTheme="minorEastAsia" w:cs="Times New Roman" w:hint="eastAsia"/>
          <w:sz w:val="28"/>
          <w:szCs w:val="28"/>
        </w:rPr>
        <w:t>。通过培训使读者了解了数据库的使用方法，提升了读者对信息检索与利用的能力。</w:t>
      </w:r>
    </w:p>
    <w:p w:rsidR="00C93BCF" w:rsidRPr="0073405E" w:rsidRDefault="00C93BCF" w:rsidP="00C93BCF">
      <w:pPr>
        <w:rPr>
          <w:rFonts w:asciiTheme="minorEastAsia" w:hAnsiTheme="minorEastAsia" w:cs="Times New Roman"/>
          <w:sz w:val="28"/>
          <w:szCs w:val="28"/>
        </w:rPr>
      </w:pPr>
      <w:r w:rsidRPr="0073405E">
        <w:rPr>
          <w:rFonts w:asciiTheme="minorEastAsia" w:hAnsiTheme="minorEastAsia" w:cs="Times New Roman" w:hint="eastAsia"/>
          <w:sz w:val="28"/>
          <w:szCs w:val="28"/>
        </w:rPr>
        <w:t xml:space="preserve">   </w:t>
      </w:r>
      <w:r w:rsidR="00980F65" w:rsidRPr="0073405E">
        <w:rPr>
          <w:rFonts w:asciiTheme="minorEastAsia" w:hAnsiTheme="minorEastAsia" w:cs="Times New Roman" w:hint="eastAsia"/>
          <w:sz w:val="28"/>
          <w:szCs w:val="28"/>
        </w:rPr>
        <w:t xml:space="preserve"> </w:t>
      </w:r>
      <w:r w:rsidR="003E1844" w:rsidRPr="00094636">
        <w:rPr>
          <w:rFonts w:asciiTheme="minorEastAsia" w:hAnsiTheme="minorEastAsia" w:cs="Times New Roman" w:hint="eastAsia"/>
          <w:sz w:val="28"/>
          <w:szCs w:val="28"/>
        </w:rPr>
        <w:t>（三）</w:t>
      </w:r>
      <w:r w:rsidRPr="00094636">
        <w:rPr>
          <w:rFonts w:asciiTheme="minorEastAsia" w:hAnsiTheme="minorEastAsia" w:cs="Times New Roman" w:hint="eastAsia"/>
          <w:sz w:val="28"/>
          <w:szCs w:val="28"/>
        </w:rPr>
        <w:t>科研</w:t>
      </w:r>
      <w:r w:rsidR="003E1844" w:rsidRPr="00094636">
        <w:rPr>
          <w:rFonts w:asciiTheme="minorEastAsia" w:hAnsiTheme="minorEastAsia" w:cs="Times New Roman" w:hint="eastAsia"/>
          <w:sz w:val="28"/>
          <w:szCs w:val="28"/>
        </w:rPr>
        <w:t>服务</w:t>
      </w:r>
    </w:p>
    <w:p w:rsidR="000C5AE2" w:rsidRPr="0073405E" w:rsidRDefault="00C93BCF" w:rsidP="00C93BCF">
      <w:pPr>
        <w:rPr>
          <w:rFonts w:asciiTheme="minorEastAsia" w:hAnsiTheme="minorEastAsia" w:cs="Times New Roman"/>
          <w:sz w:val="28"/>
          <w:szCs w:val="28"/>
        </w:rPr>
      </w:pPr>
      <w:r w:rsidRPr="0073405E">
        <w:rPr>
          <w:rFonts w:asciiTheme="minorEastAsia" w:hAnsiTheme="minorEastAsia" w:cs="Times New Roman" w:hint="eastAsia"/>
          <w:sz w:val="28"/>
          <w:szCs w:val="28"/>
        </w:rPr>
        <w:t xml:space="preserve">   </w:t>
      </w:r>
      <w:r w:rsidR="00980F65" w:rsidRPr="0073405E">
        <w:rPr>
          <w:rFonts w:asciiTheme="minorEastAsia" w:hAnsiTheme="minorEastAsia" w:cs="Times New Roman" w:hint="eastAsia"/>
          <w:sz w:val="28"/>
          <w:szCs w:val="28"/>
        </w:rPr>
        <w:t xml:space="preserve"> </w:t>
      </w:r>
      <w:r w:rsidR="000C5AE2" w:rsidRPr="0073405E">
        <w:rPr>
          <w:rFonts w:asciiTheme="minorEastAsia" w:hAnsiTheme="minorEastAsia" w:cs="Times New Roman" w:hint="eastAsia"/>
          <w:sz w:val="28"/>
          <w:szCs w:val="28"/>
        </w:rPr>
        <w:t>科学研究工作的开展需要文献资源的保障和学科服务的支撑，随着信息时代的飞速发展以及海量数据时代的来临，科研用户的需求、</w:t>
      </w:r>
      <w:r w:rsidR="000C5AE2" w:rsidRPr="0073405E">
        <w:rPr>
          <w:rFonts w:asciiTheme="minorEastAsia" w:hAnsiTheme="minorEastAsia" w:cs="Times New Roman" w:hint="eastAsia"/>
          <w:sz w:val="28"/>
          <w:szCs w:val="28"/>
        </w:rPr>
        <w:lastRenderedPageBreak/>
        <w:t>科研环境和学术</w:t>
      </w:r>
      <w:r w:rsidR="00876725" w:rsidRPr="0073405E">
        <w:rPr>
          <w:rFonts w:asciiTheme="minorEastAsia" w:hAnsiTheme="minorEastAsia" w:cs="Times New Roman" w:hint="eastAsia"/>
          <w:sz w:val="28"/>
          <w:szCs w:val="28"/>
        </w:rPr>
        <w:t>交流环境发生了巨大变化，科学研究工作开始向数据密集型、数据研究型方向转变。高校图书馆利用好自身优势支撑学校双一流建设，已是图书馆的重要工作内容之一。为此内蒙古农业大学图书馆学科服务向嵌入科研过程方面逐步转移，把草学畜牧学学科的科研团队列为重点服务对象，以科研团队为中心，以学科馆员为主体，以馆藏文献为支撑，将学科服务嵌入到科研的全过程和用户的信息环境中，为科研团队提供文献资源、学科竞争力分析、文献信息分析、课题动态等服务，保证科研工作顺利有序地</w:t>
      </w:r>
      <w:r w:rsidR="00980F65" w:rsidRPr="0073405E">
        <w:rPr>
          <w:rFonts w:asciiTheme="minorEastAsia" w:hAnsiTheme="minorEastAsia" w:cs="Times New Roman" w:hint="eastAsia"/>
          <w:sz w:val="28"/>
          <w:szCs w:val="28"/>
        </w:rPr>
        <w:t>开</w:t>
      </w:r>
      <w:r w:rsidR="00876725" w:rsidRPr="0073405E">
        <w:rPr>
          <w:rFonts w:asciiTheme="minorEastAsia" w:hAnsiTheme="minorEastAsia" w:cs="Times New Roman" w:hint="eastAsia"/>
          <w:sz w:val="28"/>
          <w:szCs w:val="28"/>
        </w:rPr>
        <w:t>展</w:t>
      </w:r>
      <w:r w:rsidR="00A83AEB" w:rsidRPr="00B30B3D">
        <w:rPr>
          <w:rFonts w:asciiTheme="minorEastAsia" w:hAnsiTheme="minorEastAsia" w:cs="Times New Roman" w:hint="eastAsia"/>
          <w:sz w:val="28"/>
          <w:szCs w:val="28"/>
          <w:vertAlign w:val="superscript"/>
        </w:rPr>
        <w:t>[7]</w:t>
      </w:r>
      <w:r w:rsidR="00876725" w:rsidRPr="0073405E">
        <w:rPr>
          <w:rFonts w:asciiTheme="minorEastAsia" w:hAnsiTheme="minorEastAsia" w:cs="Times New Roman" w:hint="eastAsia"/>
          <w:sz w:val="28"/>
          <w:szCs w:val="28"/>
        </w:rPr>
        <w:t>。</w:t>
      </w:r>
    </w:p>
    <w:p w:rsidR="000C5AE2" w:rsidRPr="0073405E" w:rsidRDefault="00B56182" w:rsidP="00C93BCF">
      <w:pPr>
        <w:rPr>
          <w:rFonts w:asciiTheme="minorEastAsia" w:hAnsiTheme="minorEastAsia" w:cs="Times New Roman"/>
          <w:sz w:val="28"/>
          <w:szCs w:val="28"/>
        </w:rPr>
      </w:pPr>
      <w:r w:rsidRPr="0073405E">
        <w:rPr>
          <w:rFonts w:asciiTheme="minorEastAsia" w:hAnsiTheme="minorEastAsia" w:cs="Times New Roman" w:hint="eastAsia"/>
          <w:sz w:val="28"/>
          <w:szCs w:val="28"/>
        </w:rPr>
        <w:t xml:space="preserve">    选定草学学科和畜牧学学科的科研团队为服务对象，明确科研团队的信息需求</w:t>
      </w:r>
      <w:r w:rsidR="007505DE" w:rsidRPr="0073405E">
        <w:rPr>
          <w:rFonts w:asciiTheme="minorEastAsia" w:hAnsiTheme="minorEastAsia" w:cs="Times New Roman" w:hint="eastAsia"/>
          <w:sz w:val="28"/>
          <w:szCs w:val="28"/>
        </w:rPr>
        <w:t>，初步形成合作关系。通过点对点、面对面、点面结合、面面互通的联络</w:t>
      </w:r>
      <w:r w:rsidRPr="0073405E">
        <w:rPr>
          <w:rFonts w:asciiTheme="minorEastAsia" w:hAnsiTheme="minorEastAsia" w:cs="Times New Roman" w:hint="eastAsia"/>
          <w:sz w:val="28"/>
          <w:szCs w:val="28"/>
        </w:rPr>
        <w:t>方式，与科研团队对接</w:t>
      </w:r>
      <w:r w:rsidR="00A30AF1" w:rsidRPr="0073405E">
        <w:rPr>
          <w:rFonts w:asciiTheme="minorEastAsia" w:hAnsiTheme="minorEastAsia" w:cs="Times New Roman" w:hint="eastAsia"/>
          <w:sz w:val="28"/>
          <w:szCs w:val="28"/>
        </w:rPr>
        <w:t>，以期形成长期合作关系。</w:t>
      </w:r>
      <w:r w:rsidR="00631384" w:rsidRPr="0073405E">
        <w:rPr>
          <w:rFonts w:asciiTheme="minorEastAsia" w:hAnsiTheme="minorEastAsia" w:cs="Times New Roman" w:hint="eastAsia"/>
          <w:sz w:val="28"/>
          <w:szCs w:val="28"/>
        </w:rPr>
        <w:t>学科服务团队所嵌入的科研项目主要以赵萌莉、王明玖、王忠武和王成杰</w:t>
      </w:r>
      <w:r w:rsidR="007505DE" w:rsidRPr="0073405E">
        <w:rPr>
          <w:rFonts w:asciiTheme="minorEastAsia" w:hAnsiTheme="minorEastAsia" w:cs="Times New Roman" w:hint="eastAsia"/>
          <w:sz w:val="28"/>
          <w:szCs w:val="28"/>
        </w:rPr>
        <w:t>为项目负责人的草学学科科研团队，以张燕军、苏蕊和张文广为项目负</w:t>
      </w:r>
      <w:r w:rsidR="00631384" w:rsidRPr="0073405E">
        <w:rPr>
          <w:rFonts w:asciiTheme="minorEastAsia" w:hAnsiTheme="minorEastAsia" w:cs="Times New Roman" w:hint="eastAsia"/>
          <w:sz w:val="28"/>
          <w:szCs w:val="28"/>
        </w:rPr>
        <w:t>责任人的畜牧学学科科研团队。</w:t>
      </w:r>
      <w:r w:rsidR="00A30AF1" w:rsidRPr="0073405E">
        <w:rPr>
          <w:rFonts w:asciiTheme="minorEastAsia" w:hAnsiTheme="minorEastAsia" w:cs="Times New Roman" w:hint="eastAsia"/>
          <w:sz w:val="28"/>
          <w:szCs w:val="28"/>
        </w:rPr>
        <w:t>在嵌入科研的过程中，学科馆员与科研团队通过面对面交流沟通，了解科研团队的研究状况、研究方法、科研规律和特点、信息需求等，抓住切入课题的机会，有针对性地为他们提供所需的信息资源。</w:t>
      </w:r>
      <w:r w:rsidR="00631384" w:rsidRPr="0073405E">
        <w:rPr>
          <w:rFonts w:asciiTheme="minorEastAsia" w:hAnsiTheme="minorEastAsia" w:cs="Times New Roman" w:hint="eastAsia"/>
          <w:sz w:val="28"/>
          <w:szCs w:val="28"/>
        </w:rPr>
        <w:t>推送与学科领域相关的数据库资源，为科研团队提供参考咨询、文献检索与传递、科技查新、数据库培训、学科分析、文献分析以及科研数据管理等服务。</w:t>
      </w:r>
    </w:p>
    <w:p w:rsidR="00A347FE" w:rsidRPr="0073405E" w:rsidRDefault="00A347FE" w:rsidP="00C93BCF">
      <w:pPr>
        <w:rPr>
          <w:rFonts w:asciiTheme="minorEastAsia" w:hAnsiTheme="minorEastAsia" w:cs="Times New Roman"/>
          <w:sz w:val="28"/>
          <w:szCs w:val="28"/>
        </w:rPr>
      </w:pPr>
      <w:r w:rsidRPr="0073405E">
        <w:rPr>
          <w:rFonts w:asciiTheme="minorEastAsia" w:hAnsiTheme="minorEastAsia" w:cs="Times New Roman" w:hint="eastAsia"/>
          <w:sz w:val="28"/>
          <w:szCs w:val="28"/>
        </w:rPr>
        <w:t xml:space="preserve">    学科服务团队在嵌入科研过程初期，根据所了解的科研团队的信息需求，主动为其提供相关文献和数据，如经典文献、综述性文献</w:t>
      </w:r>
      <w:r w:rsidR="00425D7A" w:rsidRPr="0073405E">
        <w:rPr>
          <w:rFonts w:asciiTheme="minorEastAsia" w:hAnsiTheme="minorEastAsia" w:cs="Times New Roman" w:hint="eastAsia"/>
          <w:sz w:val="28"/>
          <w:szCs w:val="28"/>
        </w:rPr>
        <w:t>、高被引文献以及热点文献等，通过</w:t>
      </w:r>
      <w:r w:rsidR="00B80202" w:rsidRPr="0073405E">
        <w:rPr>
          <w:rFonts w:asciiTheme="minorEastAsia" w:hAnsiTheme="minorEastAsia" w:cs="Times New Roman" w:hint="eastAsia"/>
          <w:sz w:val="28"/>
          <w:szCs w:val="28"/>
        </w:rPr>
        <w:t>E-mail、</w:t>
      </w:r>
      <w:r w:rsidR="00425D7A" w:rsidRPr="0073405E">
        <w:rPr>
          <w:rFonts w:asciiTheme="minorEastAsia" w:hAnsiTheme="minorEastAsia" w:cs="Times New Roman" w:hint="eastAsia"/>
          <w:sz w:val="28"/>
          <w:szCs w:val="28"/>
        </w:rPr>
        <w:t>QQ群、微信群等及时发</w:t>
      </w:r>
      <w:r w:rsidR="00425D7A" w:rsidRPr="0073405E">
        <w:rPr>
          <w:rFonts w:asciiTheme="minorEastAsia" w:hAnsiTheme="minorEastAsia" w:cs="Times New Roman" w:hint="eastAsia"/>
          <w:sz w:val="28"/>
          <w:szCs w:val="28"/>
        </w:rPr>
        <w:lastRenderedPageBreak/>
        <w:t>送给科研团队。对一些馆藏资源不能满足的文献需求，通过文献传递和文献互助等方式获取。</w:t>
      </w:r>
    </w:p>
    <w:p w:rsidR="007A5554" w:rsidRPr="0073405E" w:rsidRDefault="00C93BCF" w:rsidP="00C93BCF">
      <w:pPr>
        <w:rPr>
          <w:rFonts w:asciiTheme="minorEastAsia" w:hAnsiTheme="minorEastAsia" w:cs="Times New Roman"/>
          <w:sz w:val="28"/>
          <w:szCs w:val="28"/>
        </w:rPr>
      </w:pPr>
      <w:r w:rsidRPr="0073405E">
        <w:rPr>
          <w:rFonts w:asciiTheme="minorEastAsia" w:hAnsiTheme="minorEastAsia" w:cs="Times New Roman" w:hint="eastAsia"/>
          <w:sz w:val="28"/>
          <w:szCs w:val="28"/>
        </w:rPr>
        <w:t xml:space="preserve">    </w:t>
      </w:r>
      <w:r w:rsidRPr="0073405E">
        <w:rPr>
          <w:rFonts w:asciiTheme="minorEastAsia" w:hAnsiTheme="minorEastAsia" w:cs="Times New Roman"/>
          <w:sz w:val="28"/>
          <w:szCs w:val="28"/>
        </w:rPr>
        <w:t>在为科研团队提供文献分析服务方面，</w:t>
      </w:r>
      <w:r w:rsidR="00425D7A" w:rsidRPr="0073405E">
        <w:rPr>
          <w:rFonts w:asciiTheme="minorEastAsia" w:hAnsiTheme="minorEastAsia" w:cs="Times New Roman" w:hint="eastAsia"/>
          <w:sz w:val="28"/>
          <w:szCs w:val="28"/>
        </w:rPr>
        <w:t>课</w:t>
      </w:r>
      <w:r w:rsidR="006F451C" w:rsidRPr="0073405E">
        <w:rPr>
          <w:rFonts w:asciiTheme="minorEastAsia" w:hAnsiTheme="minorEastAsia" w:cs="Times New Roman" w:hint="eastAsia"/>
          <w:sz w:val="28"/>
          <w:szCs w:val="28"/>
        </w:rPr>
        <w:t>题组成员利用中国知网数据库、科学引文索引数据库对所嵌入的课题采用计量分析法，对文献中的各项指标的数据进行统计分析，诸如文献量、国家机构、作者学科领域、被引频次、载文期刊、研究层次、文献内容、研究热点等，得出</w:t>
      </w:r>
      <w:r w:rsidRPr="0073405E">
        <w:rPr>
          <w:rFonts w:asciiTheme="minorEastAsia" w:hAnsiTheme="minorEastAsia" w:cs="Times New Roman"/>
          <w:sz w:val="28"/>
          <w:szCs w:val="28"/>
        </w:rPr>
        <w:t>《荒漠草原研究文献分析报告》，《绒山羊研究文献分析报告》，这些报告为科研人员了解</w:t>
      </w:r>
      <w:r w:rsidR="00B80202" w:rsidRPr="0073405E">
        <w:rPr>
          <w:rFonts w:asciiTheme="minorEastAsia" w:hAnsiTheme="minorEastAsia" w:cs="Times New Roman" w:hint="eastAsia"/>
          <w:sz w:val="28"/>
          <w:szCs w:val="28"/>
        </w:rPr>
        <w:t>该</w:t>
      </w:r>
      <w:r w:rsidRPr="0073405E">
        <w:rPr>
          <w:rFonts w:asciiTheme="minorEastAsia" w:hAnsiTheme="minorEastAsia" w:cs="Times New Roman"/>
          <w:sz w:val="28"/>
          <w:szCs w:val="28"/>
        </w:rPr>
        <w:t>领域</w:t>
      </w:r>
      <w:r w:rsidR="00B80202" w:rsidRPr="0073405E">
        <w:rPr>
          <w:rFonts w:asciiTheme="minorEastAsia" w:hAnsiTheme="minorEastAsia" w:cs="Times New Roman" w:hint="eastAsia"/>
          <w:sz w:val="28"/>
          <w:szCs w:val="28"/>
        </w:rPr>
        <w:t>的</w:t>
      </w:r>
      <w:r w:rsidRPr="0073405E">
        <w:rPr>
          <w:rFonts w:asciiTheme="minorEastAsia" w:hAnsiTheme="minorEastAsia" w:cs="Times New Roman"/>
          <w:sz w:val="28"/>
          <w:szCs w:val="28"/>
        </w:rPr>
        <w:t>研究动态、发展趋势、科研影响力等提供了科学、准确的评价数据和理论依据</w:t>
      </w:r>
      <w:r w:rsidR="00B80202" w:rsidRPr="0073405E">
        <w:rPr>
          <w:rFonts w:asciiTheme="minorEastAsia" w:hAnsiTheme="minorEastAsia" w:cs="Times New Roman" w:hint="eastAsia"/>
          <w:sz w:val="28"/>
          <w:szCs w:val="28"/>
        </w:rPr>
        <w:t>。</w:t>
      </w:r>
    </w:p>
    <w:p w:rsidR="00C93BCF" w:rsidRPr="0073405E" w:rsidRDefault="00C93BCF" w:rsidP="00C93BCF">
      <w:pPr>
        <w:rPr>
          <w:rFonts w:asciiTheme="minorEastAsia" w:hAnsiTheme="minorEastAsia" w:cs="Times New Roman"/>
          <w:sz w:val="28"/>
          <w:szCs w:val="28"/>
        </w:rPr>
      </w:pPr>
      <w:r w:rsidRPr="0073405E">
        <w:rPr>
          <w:rFonts w:asciiTheme="minorEastAsia" w:hAnsiTheme="minorEastAsia" w:cs="Times New Roman" w:hint="eastAsia"/>
          <w:sz w:val="28"/>
          <w:szCs w:val="28"/>
        </w:rPr>
        <w:t xml:space="preserve">    </w:t>
      </w:r>
      <w:r w:rsidR="003E1844" w:rsidRPr="00094636">
        <w:rPr>
          <w:rFonts w:asciiTheme="minorEastAsia" w:hAnsiTheme="minorEastAsia" w:cs="Times New Roman" w:hint="eastAsia"/>
          <w:sz w:val="28"/>
          <w:szCs w:val="28"/>
        </w:rPr>
        <w:t>（四）</w:t>
      </w:r>
      <w:r w:rsidR="002B08B6" w:rsidRPr="00094636">
        <w:rPr>
          <w:rFonts w:asciiTheme="minorEastAsia" w:hAnsiTheme="minorEastAsia" w:cs="Times New Roman" w:hint="eastAsia"/>
          <w:sz w:val="28"/>
          <w:szCs w:val="28"/>
        </w:rPr>
        <w:t>个性化服务</w:t>
      </w:r>
    </w:p>
    <w:p w:rsidR="00B91871" w:rsidRPr="0073405E" w:rsidRDefault="00B91871" w:rsidP="00C93BCF">
      <w:pPr>
        <w:rPr>
          <w:rFonts w:asciiTheme="minorEastAsia" w:hAnsiTheme="minorEastAsia" w:cs="Times New Roman"/>
          <w:sz w:val="28"/>
          <w:szCs w:val="28"/>
        </w:rPr>
      </w:pPr>
      <w:r w:rsidRPr="0073405E">
        <w:rPr>
          <w:rFonts w:asciiTheme="minorEastAsia" w:hAnsiTheme="minorEastAsia" w:cs="Times New Roman" w:hint="eastAsia"/>
          <w:sz w:val="28"/>
          <w:szCs w:val="28"/>
        </w:rPr>
        <w:t xml:space="preserve">    针对疫情期间，师生不能随意流动的情况，图书馆学科服务采用线上服务形式，提供个性化服务。</w:t>
      </w:r>
    </w:p>
    <w:p w:rsidR="00C93BCF" w:rsidRPr="0073405E" w:rsidRDefault="00C93BCF" w:rsidP="00C93BCF">
      <w:pPr>
        <w:rPr>
          <w:rFonts w:asciiTheme="minorEastAsia" w:hAnsiTheme="minorEastAsia" w:cs="Times New Roman"/>
          <w:sz w:val="28"/>
          <w:szCs w:val="28"/>
        </w:rPr>
      </w:pPr>
      <w:r w:rsidRPr="0073405E">
        <w:rPr>
          <w:rFonts w:asciiTheme="minorEastAsia" w:hAnsiTheme="minorEastAsia" w:cs="Times New Roman" w:hint="eastAsia"/>
          <w:sz w:val="28"/>
          <w:szCs w:val="28"/>
        </w:rPr>
        <w:t xml:space="preserve">    1</w:t>
      </w:r>
      <w:r w:rsidR="002B08B6" w:rsidRPr="0073405E">
        <w:rPr>
          <w:rFonts w:asciiTheme="minorEastAsia" w:hAnsiTheme="minorEastAsia" w:cs="Times New Roman" w:hint="eastAsia"/>
          <w:sz w:val="28"/>
          <w:szCs w:val="28"/>
        </w:rPr>
        <w:t>.</w:t>
      </w:r>
      <w:r w:rsidRPr="0073405E">
        <w:rPr>
          <w:rFonts w:asciiTheme="minorEastAsia" w:hAnsiTheme="minorEastAsia" w:cs="Times New Roman" w:hint="eastAsia"/>
          <w:sz w:val="28"/>
          <w:szCs w:val="28"/>
        </w:rPr>
        <w:t>文献传递服务</w:t>
      </w:r>
    </w:p>
    <w:p w:rsidR="00C93BCF" w:rsidRPr="0073405E" w:rsidRDefault="00C93BCF" w:rsidP="00C93BCF">
      <w:pPr>
        <w:rPr>
          <w:rFonts w:asciiTheme="minorEastAsia" w:hAnsiTheme="minorEastAsia" w:cs="Times New Roman"/>
          <w:sz w:val="28"/>
          <w:szCs w:val="28"/>
        </w:rPr>
      </w:pPr>
      <w:r w:rsidRPr="0073405E">
        <w:rPr>
          <w:rFonts w:asciiTheme="minorEastAsia" w:hAnsiTheme="minorEastAsia" w:cs="Times New Roman" w:hint="eastAsia"/>
          <w:sz w:val="28"/>
          <w:szCs w:val="28"/>
        </w:rPr>
        <w:t xml:space="preserve">    学科</w:t>
      </w:r>
      <w:r w:rsidR="00EC7317" w:rsidRPr="0073405E">
        <w:rPr>
          <w:rFonts w:asciiTheme="minorEastAsia" w:hAnsiTheme="minorEastAsia" w:cs="Times New Roman" w:hint="eastAsia"/>
          <w:sz w:val="28"/>
          <w:szCs w:val="28"/>
        </w:rPr>
        <w:t>馆员</w:t>
      </w:r>
      <w:r w:rsidRPr="0073405E">
        <w:rPr>
          <w:rFonts w:asciiTheme="minorEastAsia" w:hAnsiTheme="minorEastAsia" w:cs="Times New Roman" w:hint="eastAsia"/>
          <w:sz w:val="28"/>
          <w:szCs w:val="28"/>
        </w:rPr>
        <w:t>针对自己的对口服务院系建立微信服务群，</w:t>
      </w:r>
      <w:r w:rsidR="00BB342D" w:rsidRPr="0073405E">
        <w:rPr>
          <w:rFonts w:asciiTheme="minorEastAsia" w:hAnsiTheme="minorEastAsia" w:cs="Times New Roman" w:hint="eastAsia"/>
          <w:sz w:val="28"/>
          <w:szCs w:val="28"/>
        </w:rPr>
        <w:t>QQ服务群，</w:t>
      </w:r>
      <w:r w:rsidRPr="0073405E">
        <w:rPr>
          <w:rFonts w:asciiTheme="minorEastAsia" w:hAnsiTheme="minorEastAsia" w:cs="Times New Roman" w:hint="eastAsia"/>
          <w:sz w:val="28"/>
          <w:szCs w:val="28"/>
        </w:rPr>
        <w:t>根据教师及学生的需求进行文献传递服务</w:t>
      </w:r>
      <w:r w:rsidR="00EC7317" w:rsidRPr="0073405E">
        <w:rPr>
          <w:rFonts w:asciiTheme="minorEastAsia" w:hAnsiTheme="minorEastAsia" w:cs="Times New Roman" w:hint="eastAsia"/>
          <w:sz w:val="28"/>
          <w:szCs w:val="28"/>
        </w:rPr>
        <w:t>，其中传递</w:t>
      </w:r>
      <w:r w:rsidRPr="0073405E">
        <w:rPr>
          <w:rFonts w:asciiTheme="minorEastAsia" w:hAnsiTheme="minorEastAsia" w:cs="Times New Roman" w:hint="eastAsia"/>
          <w:sz w:val="28"/>
          <w:szCs w:val="28"/>
        </w:rPr>
        <w:t>中文图书210册；中外文文献470篇；专利71篇；标准99篇。</w:t>
      </w:r>
      <w:r w:rsidR="00B91871" w:rsidRPr="0073405E">
        <w:rPr>
          <w:rFonts w:asciiTheme="minorEastAsia" w:hAnsiTheme="minorEastAsia" w:cs="Times New Roman" w:hint="eastAsia"/>
          <w:sz w:val="28"/>
          <w:szCs w:val="28"/>
        </w:rPr>
        <w:t>包括草原与资源环境学院、动物科学学院。</w:t>
      </w:r>
      <w:r w:rsidRPr="0073405E">
        <w:rPr>
          <w:rFonts w:asciiTheme="minorEastAsia" w:hAnsiTheme="minorEastAsia" w:cs="Times New Roman" w:hint="eastAsia"/>
          <w:sz w:val="28"/>
          <w:szCs w:val="28"/>
        </w:rPr>
        <w:t>保证了教师的正常教学、科研团队的科学研究和研究生的毕业论文写作。</w:t>
      </w:r>
    </w:p>
    <w:p w:rsidR="00EC7317" w:rsidRPr="0073405E" w:rsidRDefault="00C93BCF" w:rsidP="00C93BCF">
      <w:pPr>
        <w:rPr>
          <w:rFonts w:asciiTheme="minorEastAsia" w:hAnsiTheme="minorEastAsia" w:cs="Times New Roman"/>
          <w:sz w:val="28"/>
          <w:szCs w:val="28"/>
        </w:rPr>
      </w:pPr>
      <w:r w:rsidRPr="0073405E">
        <w:rPr>
          <w:rFonts w:asciiTheme="minorEastAsia" w:hAnsiTheme="minorEastAsia" w:cs="Times New Roman" w:hint="eastAsia"/>
          <w:sz w:val="28"/>
          <w:szCs w:val="28"/>
        </w:rPr>
        <w:t xml:space="preserve">  </w:t>
      </w:r>
      <w:r w:rsidR="006D5578" w:rsidRPr="0073405E">
        <w:rPr>
          <w:rFonts w:asciiTheme="minorEastAsia" w:hAnsiTheme="minorEastAsia" w:cs="Times New Roman" w:hint="eastAsia"/>
          <w:sz w:val="28"/>
          <w:szCs w:val="28"/>
        </w:rPr>
        <w:t xml:space="preserve">  </w:t>
      </w:r>
      <w:r w:rsidR="003E1844" w:rsidRPr="0073405E">
        <w:rPr>
          <w:rFonts w:asciiTheme="minorEastAsia" w:hAnsiTheme="minorEastAsia" w:cs="Times New Roman" w:hint="eastAsia"/>
          <w:sz w:val="28"/>
          <w:szCs w:val="28"/>
        </w:rPr>
        <w:t>2</w:t>
      </w:r>
      <w:r w:rsidR="002B08B6" w:rsidRPr="0073405E">
        <w:rPr>
          <w:rFonts w:asciiTheme="minorEastAsia" w:hAnsiTheme="minorEastAsia" w:cs="Times New Roman" w:hint="eastAsia"/>
          <w:sz w:val="28"/>
          <w:szCs w:val="28"/>
        </w:rPr>
        <w:t>.</w:t>
      </w:r>
      <w:r w:rsidR="00EC7317" w:rsidRPr="0073405E">
        <w:rPr>
          <w:rFonts w:asciiTheme="minorEastAsia" w:hAnsiTheme="minorEastAsia" w:cs="Times New Roman" w:hint="eastAsia"/>
          <w:sz w:val="28"/>
          <w:szCs w:val="28"/>
        </w:rPr>
        <w:t>信息咨询服务</w:t>
      </w:r>
    </w:p>
    <w:p w:rsidR="00C93BCF" w:rsidRPr="0073405E" w:rsidRDefault="009E0342" w:rsidP="00C93BCF">
      <w:pPr>
        <w:rPr>
          <w:rFonts w:asciiTheme="minorEastAsia" w:hAnsiTheme="minorEastAsia" w:cs="Times New Roman"/>
          <w:sz w:val="28"/>
          <w:szCs w:val="28"/>
        </w:rPr>
      </w:pPr>
      <w:r w:rsidRPr="0073405E">
        <w:rPr>
          <w:rFonts w:asciiTheme="minorEastAsia" w:hAnsiTheme="minorEastAsia" w:cs="Times New Roman" w:hint="eastAsia"/>
          <w:sz w:val="28"/>
          <w:szCs w:val="28"/>
        </w:rPr>
        <w:t xml:space="preserve">    </w:t>
      </w:r>
      <w:r w:rsidR="00C93BCF" w:rsidRPr="0073405E">
        <w:rPr>
          <w:rFonts w:asciiTheme="minorEastAsia" w:hAnsiTheme="minorEastAsia" w:cs="Times New Roman" w:hint="eastAsia"/>
          <w:sz w:val="28"/>
          <w:szCs w:val="28"/>
        </w:rPr>
        <w:t>通过线上点对点对接的服务模式，</w:t>
      </w:r>
      <w:r w:rsidR="00EC7317" w:rsidRPr="0073405E">
        <w:rPr>
          <w:rFonts w:asciiTheme="minorEastAsia" w:hAnsiTheme="minorEastAsia" w:cs="Times New Roman" w:hint="eastAsia"/>
          <w:sz w:val="28"/>
          <w:szCs w:val="28"/>
        </w:rPr>
        <w:t>学科馆员</w:t>
      </w:r>
      <w:r w:rsidR="00C93BCF" w:rsidRPr="0073405E">
        <w:rPr>
          <w:rFonts w:asciiTheme="minorEastAsia" w:hAnsiTheme="minorEastAsia" w:cs="Times New Roman" w:hint="eastAsia"/>
          <w:sz w:val="28"/>
          <w:szCs w:val="28"/>
        </w:rPr>
        <w:t>为</w:t>
      </w:r>
      <w:r w:rsidR="00EC7317" w:rsidRPr="0073405E">
        <w:rPr>
          <w:rFonts w:asciiTheme="minorEastAsia" w:hAnsiTheme="minorEastAsia" w:cs="Times New Roman" w:hint="eastAsia"/>
          <w:sz w:val="28"/>
          <w:szCs w:val="28"/>
        </w:rPr>
        <w:t>各</w:t>
      </w:r>
      <w:r w:rsidR="00C93BCF" w:rsidRPr="0073405E">
        <w:rPr>
          <w:rFonts w:asciiTheme="minorEastAsia" w:hAnsiTheme="minorEastAsia" w:cs="Times New Roman" w:hint="eastAsia"/>
          <w:sz w:val="28"/>
          <w:szCs w:val="28"/>
        </w:rPr>
        <w:t>学院的师生提供信息咨询服务，咨询次数达1440余次，</w:t>
      </w:r>
      <w:r w:rsidR="00A02103" w:rsidRPr="0073405E">
        <w:rPr>
          <w:rFonts w:asciiTheme="minorEastAsia" w:hAnsiTheme="minorEastAsia" w:cs="Times New Roman" w:hint="eastAsia"/>
          <w:sz w:val="28"/>
          <w:szCs w:val="28"/>
        </w:rPr>
        <w:t>其中为草原与资源环境学院、动物科学学院提供咨询350多次，</w:t>
      </w:r>
      <w:r w:rsidR="00C93BCF" w:rsidRPr="0073405E">
        <w:rPr>
          <w:rFonts w:asciiTheme="minorEastAsia" w:hAnsiTheme="minorEastAsia" w:cs="Times New Roman" w:hint="eastAsia"/>
          <w:sz w:val="28"/>
          <w:szCs w:val="28"/>
        </w:rPr>
        <w:t>解决了教师和学生在访问资源的过</w:t>
      </w:r>
      <w:r w:rsidR="00C93BCF" w:rsidRPr="0073405E">
        <w:rPr>
          <w:rFonts w:asciiTheme="minorEastAsia" w:hAnsiTheme="minorEastAsia" w:cs="Times New Roman" w:hint="eastAsia"/>
          <w:sz w:val="28"/>
          <w:szCs w:val="28"/>
        </w:rPr>
        <w:lastRenderedPageBreak/>
        <w:t>程中遇到的各种各样的问题，为师生提供更精准、更有效的信息咨询服务。</w:t>
      </w:r>
    </w:p>
    <w:p w:rsidR="00F3374F" w:rsidRPr="0073405E" w:rsidRDefault="00C93BCF" w:rsidP="00C93BCF">
      <w:pPr>
        <w:rPr>
          <w:rFonts w:asciiTheme="minorEastAsia" w:hAnsiTheme="minorEastAsia" w:cs="Times New Roman"/>
          <w:sz w:val="28"/>
          <w:szCs w:val="28"/>
        </w:rPr>
      </w:pPr>
      <w:r w:rsidRPr="0073405E">
        <w:rPr>
          <w:rFonts w:asciiTheme="minorEastAsia" w:hAnsiTheme="minorEastAsia" w:cs="Times New Roman" w:hint="eastAsia"/>
          <w:sz w:val="28"/>
          <w:szCs w:val="28"/>
        </w:rPr>
        <w:t xml:space="preserve"> </w:t>
      </w:r>
      <w:r w:rsidR="006D5578" w:rsidRPr="0073405E">
        <w:rPr>
          <w:rFonts w:asciiTheme="minorEastAsia" w:hAnsiTheme="minorEastAsia" w:cs="Times New Roman" w:hint="eastAsia"/>
          <w:sz w:val="28"/>
          <w:szCs w:val="28"/>
        </w:rPr>
        <w:t xml:space="preserve">  </w:t>
      </w:r>
      <w:r w:rsidRPr="0073405E">
        <w:rPr>
          <w:rFonts w:asciiTheme="minorEastAsia" w:hAnsiTheme="minorEastAsia" w:cs="Times New Roman" w:hint="eastAsia"/>
          <w:sz w:val="28"/>
          <w:szCs w:val="28"/>
        </w:rPr>
        <w:t xml:space="preserve"> </w:t>
      </w:r>
      <w:r w:rsidR="003E1844" w:rsidRPr="0073405E">
        <w:rPr>
          <w:rFonts w:asciiTheme="minorEastAsia" w:hAnsiTheme="minorEastAsia" w:cs="Times New Roman" w:hint="eastAsia"/>
          <w:sz w:val="28"/>
          <w:szCs w:val="28"/>
        </w:rPr>
        <w:t>3</w:t>
      </w:r>
      <w:r w:rsidR="002B08B6" w:rsidRPr="0073405E">
        <w:rPr>
          <w:rFonts w:asciiTheme="minorEastAsia" w:hAnsiTheme="minorEastAsia" w:cs="Times New Roman" w:hint="eastAsia"/>
          <w:sz w:val="28"/>
          <w:szCs w:val="28"/>
        </w:rPr>
        <w:t>.</w:t>
      </w:r>
      <w:r w:rsidR="00F3374F" w:rsidRPr="0073405E">
        <w:rPr>
          <w:rFonts w:asciiTheme="minorEastAsia" w:hAnsiTheme="minorEastAsia" w:cs="Times New Roman" w:hint="eastAsia"/>
          <w:sz w:val="28"/>
          <w:szCs w:val="28"/>
        </w:rPr>
        <w:t>资源推送服务</w:t>
      </w:r>
    </w:p>
    <w:p w:rsidR="00C93BCF" w:rsidRPr="0073405E" w:rsidRDefault="00F3374F" w:rsidP="00C93BCF">
      <w:pPr>
        <w:rPr>
          <w:rFonts w:asciiTheme="minorEastAsia" w:hAnsiTheme="minorEastAsia" w:cs="Times New Roman"/>
          <w:sz w:val="28"/>
          <w:szCs w:val="28"/>
        </w:rPr>
      </w:pPr>
      <w:r w:rsidRPr="0073405E">
        <w:rPr>
          <w:rFonts w:asciiTheme="minorEastAsia" w:hAnsiTheme="minorEastAsia" w:cs="Times New Roman" w:hint="eastAsia"/>
          <w:sz w:val="28"/>
          <w:szCs w:val="28"/>
        </w:rPr>
        <w:t xml:space="preserve">    </w:t>
      </w:r>
      <w:r w:rsidR="00DF50CD" w:rsidRPr="0073405E">
        <w:rPr>
          <w:rFonts w:asciiTheme="minorEastAsia" w:hAnsiTheme="minorEastAsia" w:cs="Times New Roman" w:hint="eastAsia"/>
          <w:sz w:val="28"/>
          <w:szCs w:val="28"/>
        </w:rPr>
        <w:t>学科馆员</w:t>
      </w:r>
      <w:r w:rsidR="00C93BCF" w:rsidRPr="0073405E">
        <w:rPr>
          <w:rFonts w:asciiTheme="minorEastAsia" w:hAnsiTheme="minorEastAsia" w:cs="Times New Roman" w:hint="eastAsia"/>
          <w:sz w:val="28"/>
          <w:szCs w:val="28"/>
        </w:rPr>
        <w:t>有针对性地搜集相关信息资源（图书馆馆藏资源或新增资源、新增服务的介绍、对口学科发展动态、最新进展、会议消息、网络学术资源等）进行资源推送服务826次。</w:t>
      </w:r>
      <w:r w:rsidR="00A02103" w:rsidRPr="0073405E">
        <w:rPr>
          <w:rFonts w:asciiTheme="minorEastAsia" w:hAnsiTheme="minorEastAsia" w:cs="Times New Roman" w:hint="eastAsia"/>
          <w:sz w:val="28"/>
          <w:szCs w:val="28"/>
        </w:rPr>
        <w:t>其中针对草原与资源环境学院、动物科学学院资源推送102次。另外</w:t>
      </w:r>
      <w:r w:rsidR="00C93BCF" w:rsidRPr="0073405E">
        <w:rPr>
          <w:rFonts w:asciiTheme="minorEastAsia" w:hAnsiTheme="minorEastAsia" w:cs="Times New Roman" w:hint="eastAsia"/>
          <w:sz w:val="28"/>
          <w:szCs w:val="28"/>
        </w:rPr>
        <w:t>特别推送相关学科的线上培训讲座</w:t>
      </w:r>
      <w:r w:rsidR="007A1354" w:rsidRPr="0073405E">
        <w:rPr>
          <w:rFonts w:asciiTheme="minorEastAsia" w:hAnsiTheme="minorEastAsia" w:cs="Times New Roman" w:hint="eastAsia"/>
          <w:sz w:val="28"/>
          <w:szCs w:val="28"/>
        </w:rPr>
        <w:t>8次</w:t>
      </w:r>
      <w:r w:rsidR="00C93BCF" w:rsidRPr="0073405E">
        <w:rPr>
          <w:rFonts w:asciiTheme="minorEastAsia" w:hAnsiTheme="minorEastAsia" w:cs="Times New Roman" w:hint="eastAsia"/>
          <w:sz w:val="28"/>
          <w:szCs w:val="28"/>
        </w:rPr>
        <w:t>。</w:t>
      </w:r>
    </w:p>
    <w:p w:rsidR="00C93BCF" w:rsidRPr="0073405E" w:rsidRDefault="00C93BCF" w:rsidP="00C93BCF">
      <w:pPr>
        <w:rPr>
          <w:rFonts w:asciiTheme="minorEastAsia" w:hAnsiTheme="minorEastAsia" w:cs="Times New Roman"/>
          <w:sz w:val="28"/>
          <w:szCs w:val="28"/>
        </w:rPr>
      </w:pPr>
      <w:r w:rsidRPr="0073405E">
        <w:rPr>
          <w:rFonts w:asciiTheme="minorEastAsia" w:hAnsiTheme="minorEastAsia" w:cs="Times New Roman" w:hint="eastAsia"/>
          <w:sz w:val="28"/>
          <w:szCs w:val="28"/>
        </w:rPr>
        <w:t xml:space="preserve">   </w:t>
      </w:r>
      <w:r w:rsidR="006D5578" w:rsidRPr="0073405E">
        <w:rPr>
          <w:rFonts w:asciiTheme="minorEastAsia" w:hAnsiTheme="minorEastAsia" w:cs="Times New Roman" w:hint="eastAsia"/>
          <w:sz w:val="28"/>
          <w:szCs w:val="28"/>
        </w:rPr>
        <w:t xml:space="preserve"> </w:t>
      </w:r>
      <w:r w:rsidR="00BC0943" w:rsidRPr="00094636">
        <w:rPr>
          <w:rFonts w:asciiTheme="minorEastAsia" w:hAnsiTheme="minorEastAsia" w:cs="Times New Roman" w:hint="eastAsia"/>
          <w:sz w:val="28"/>
          <w:szCs w:val="28"/>
        </w:rPr>
        <w:t>（五）</w:t>
      </w:r>
      <w:r w:rsidR="003620F2" w:rsidRPr="00094636">
        <w:rPr>
          <w:rFonts w:asciiTheme="minorEastAsia" w:hAnsiTheme="minorEastAsia" w:cs="Times New Roman" w:hint="eastAsia"/>
          <w:sz w:val="28"/>
          <w:szCs w:val="28"/>
        </w:rPr>
        <w:t>学科发展规划服务</w:t>
      </w:r>
    </w:p>
    <w:p w:rsidR="00C93BCF" w:rsidRPr="0073405E" w:rsidRDefault="00CE1BCE" w:rsidP="00CE1BCE">
      <w:pPr>
        <w:rPr>
          <w:rFonts w:asciiTheme="minorEastAsia" w:hAnsiTheme="minorEastAsia" w:cs="Times New Roman"/>
          <w:sz w:val="28"/>
          <w:szCs w:val="28"/>
        </w:rPr>
      </w:pPr>
      <w:r w:rsidRPr="0073405E">
        <w:rPr>
          <w:rFonts w:asciiTheme="minorEastAsia" w:hAnsiTheme="minorEastAsia" w:cs="Times New Roman" w:hint="eastAsia"/>
          <w:sz w:val="28"/>
          <w:szCs w:val="28"/>
        </w:rPr>
        <w:t xml:space="preserve">    </w:t>
      </w:r>
      <w:r w:rsidR="00C93BCF" w:rsidRPr="0073405E">
        <w:rPr>
          <w:rFonts w:asciiTheme="minorEastAsia" w:hAnsiTheme="minorEastAsia" w:cs="Times New Roman"/>
          <w:sz w:val="28"/>
          <w:szCs w:val="28"/>
        </w:rPr>
        <w:t>高校科研水平与学科发展情况是建设“双一流”大学的重要保障，高校学术论文的数量、质量和学术影响力直接反映了其科研水平和发展规模。根据内蒙古自治区“双一流”建设总体目标要求，高校图书馆主动融入自治区“双一流”发展战略，利用Web of Science、InCites、ESI、JCR等数据库撰写《机构/学科竞争力分析报告》《基于客观数据的人才引进分析报告》，为学校管理者和决策者在定位优势学科、发展潜力学科、挖掘机构内高影响力和高潜力的研究人员、吸引外部优秀人才、制定学科战略规划、评估潜在的合作机构以及各类绩效考核中的成果评价等方面提供数据支撑服务</w:t>
      </w:r>
      <w:r w:rsidR="008074BA" w:rsidRPr="00B30B3D">
        <w:rPr>
          <w:rFonts w:asciiTheme="minorEastAsia" w:hAnsiTheme="minorEastAsia" w:cs="Times New Roman" w:hint="eastAsia"/>
          <w:sz w:val="28"/>
          <w:szCs w:val="28"/>
          <w:vertAlign w:val="superscript"/>
        </w:rPr>
        <w:t>[</w:t>
      </w:r>
      <w:r w:rsidR="00FC2EFA" w:rsidRPr="00B30B3D">
        <w:rPr>
          <w:rFonts w:asciiTheme="minorEastAsia" w:hAnsiTheme="minorEastAsia" w:cs="Times New Roman" w:hint="eastAsia"/>
          <w:sz w:val="28"/>
          <w:szCs w:val="28"/>
          <w:vertAlign w:val="superscript"/>
        </w:rPr>
        <w:t>8</w:t>
      </w:r>
      <w:r w:rsidR="008074BA" w:rsidRPr="00B30B3D">
        <w:rPr>
          <w:rFonts w:asciiTheme="minorEastAsia" w:hAnsiTheme="minorEastAsia" w:cs="Times New Roman" w:hint="eastAsia"/>
          <w:sz w:val="28"/>
          <w:szCs w:val="28"/>
          <w:vertAlign w:val="superscript"/>
        </w:rPr>
        <w:t>]</w:t>
      </w:r>
      <w:r w:rsidR="00C93BCF" w:rsidRPr="0073405E">
        <w:rPr>
          <w:rFonts w:asciiTheme="minorEastAsia" w:hAnsiTheme="minorEastAsia" w:cs="Times New Roman"/>
          <w:sz w:val="28"/>
          <w:szCs w:val="28"/>
        </w:rPr>
        <w:t>。</w:t>
      </w:r>
      <w:r w:rsidR="00DE1F4F" w:rsidRPr="0073405E">
        <w:rPr>
          <w:rFonts w:asciiTheme="minorEastAsia" w:hAnsiTheme="minorEastAsia" w:cs="Times New Roman" w:hint="eastAsia"/>
          <w:sz w:val="28"/>
          <w:szCs w:val="28"/>
        </w:rPr>
        <w:t>学科馆员</w:t>
      </w:r>
      <w:r w:rsidR="00C93BCF" w:rsidRPr="0073405E">
        <w:rPr>
          <w:rFonts w:asciiTheme="minorEastAsia" w:hAnsiTheme="minorEastAsia" w:cs="Times New Roman" w:hint="eastAsia"/>
          <w:sz w:val="28"/>
          <w:szCs w:val="28"/>
        </w:rPr>
        <w:t>完成了</w:t>
      </w:r>
      <w:r w:rsidR="00A9197A" w:rsidRPr="0073405E">
        <w:rPr>
          <w:rFonts w:asciiTheme="minorEastAsia" w:hAnsiTheme="minorEastAsia" w:cs="Times New Roman"/>
          <w:sz w:val="28"/>
          <w:szCs w:val="28"/>
        </w:rPr>
        <w:t>《内蒙古农业大学学科分析报告》</w:t>
      </w:r>
      <w:r w:rsidR="00C93BCF" w:rsidRPr="0073405E">
        <w:rPr>
          <w:rFonts w:asciiTheme="minorEastAsia" w:hAnsiTheme="minorEastAsia" w:cs="Times New Roman"/>
          <w:sz w:val="28"/>
          <w:szCs w:val="28"/>
        </w:rPr>
        <w:t>《内蒙古农业大学草学畜牧学学科分析报告》</w:t>
      </w:r>
      <w:r w:rsidR="00DE1F4F" w:rsidRPr="0073405E">
        <w:rPr>
          <w:rFonts w:asciiTheme="minorEastAsia" w:hAnsiTheme="minorEastAsia" w:cs="Times New Roman" w:hint="eastAsia"/>
          <w:sz w:val="28"/>
          <w:szCs w:val="28"/>
        </w:rPr>
        <w:t>。课题组成员</w:t>
      </w:r>
      <w:r w:rsidR="00A9197A" w:rsidRPr="0073405E">
        <w:rPr>
          <w:rFonts w:asciiTheme="minorEastAsia" w:hAnsiTheme="minorEastAsia" w:cs="Times New Roman" w:hint="eastAsia"/>
          <w:sz w:val="28"/>
          <w:szCs w:val="28"/>
        </w:rPr>
        <w:t>利用</w:t>
      </w:r>
      <w:r w:rsidR="00A9197A" w:rsidRPr="0073405E">
        <w:rPr>
          <w:rFonts w:asciiTheme="minorEastAsia" w:hAnsiTheme="minorEastAsia" w:cs="Times New Roman"/>
          <w:sz w:val="28"/>
          <w:szCs w:val="28"/>
        </w:rPr>
        <w:t>Web of Science</w:t>
      </w:r>
      <w:r w:rsidR="00A9197A" w:rsidRPr="0073405E">
        <w:rPr>
          <w:rFonts w:asciiTheme="minorEastAsia" w:hAnsiTheme="minorEastAsia" w:cs="Times New Roman" w:hint="eastAsia"/>
          <w:sz w:val="28"/>
          <w:szCs w:val="28"/>
        </w:rPr>
        <w:t>核心合集（</w:t>
      </w:r>
      <w:r w:rsidR="00DE1F4F" w:rsidRPr="0073405E">
        <w:rPr>
          <w:rFonts w:asciiTheme="minorEastAsia" w:hAnsiTheme="minorEastAsia" w:cs="Times New Roman" w:hint="eastAsia"/>
          <w:sz w:val="28"/>
          <w:szCs w:val="28"/>
        </w:rPr>
        <w:t>SCI-</w:t>
      </w:r>
      <w:r w:rsidR="00A9197A" w:rsidRPr="0073405E">
        <w:rPr>
          <w:rFonts w:asciiTheme="minorEastAsia" w:hAnsiTheme="minorEastAsia" w:cs="Times New Roman" w:hint="eastAsia"/>
          <w:sz w:val="28"/>
          <w:szCs w:val="28"/>
        </w:rPr>
        <w:t>CPCI-S）数据库及其强大的分析功能，对内蒙古农业大学草学、畜牧学学科学术论文进行统计，通过分析论文整体影响力、载文期刊影响因子以及</w:t>
      </w:r>
      <w:r w:rsidR="00A9197A" w:rsidRPr="0073405E">
        <w:rPr>
          <w:rFonts w:asciiTheme="minorEastAsia" w:hAnsiTheme="minorEastAsia" w:cs="Times New Roman" w:hint="eastAsia"/>
          <w:sz w:val="28"/>
          <w:szCs w:val="28"/>
        </w:rPr>
        <w:lastRenderedPageBreak/>
        <w:t>研究方向、合作机构等，了解内蒙古农业大学草学畜牧学学科的科研水平及学科发展情况，同时与相关农业高校草学畜牧学学科科研产出进行横向比较，</w:t>
      </w:r>
      <w:r w:rsidR="00DB5678" w:rsidRPr="0073405E">
        <w:rPr>
          <w:rFonts w:asciiTheme="minorEastAsia" w:hAnsiTheme="minorEastAsia" w:cs="Times New Roman" w:hint="eastAsia"/>
          <w:sz w:val="28"/>
          <w:szCs w:val="28"/>
        </w:rPr>
        <w:t>定量了解同类院校科研实力和学科建设情况，为学校制定科研绩效评估以及学科建设发展战略方面提供强有力的数据支撑</w:t>
      </w:r>
      <w:r w:rsidR="002402D1" w:rsidRPr="0073405E">
        <w:rPr>
          <w:rFonts w:asciiTheme="minorEastAsia" w:hAnsiTheme="minorEastAsia" w:cs="Times New Roman" w:hint="eastAsia"/>
          <w:sz w:val="28"/>
          <w:szCs w:val="28"/>
        </w:rPr>
        <w:t>。</w:t>
      </w:r>
    </w:p>
    <w:p w:rsidR="00B30B12" w:rsidRPr="0073405E" w:rsidRDefault="00CE1BCE" w:rsidP="00A14A93">
      <w:pPr>
        <w:rPr>
          <w:rFonts w:asciiTheme="minorEastAsia" w:hAnsiTheme="minorEastAsia" w:cs="Times New Roman"/>
          <w:color w:val="00B050"/>
          <w:sz w:val="28"/>
          <w:szCs w:val="28"/>
        </w:rPr>
      </w:pPr>
      <w:r w:rsidRPr="0073405E">
        <w:rPr>
          <w:rFonts w:asciiTheme="minorEastAsia" w:hAnsiTheme="minorEastAsia" w:cs="Times New Roman" w:hint="eastAsia"/>
          <w:sz w:val="28"/>
          <w:szCs w:val="28"/>
        </w:rPr>
        <w:t xml:space="preserve">   </w:t>
      </w:r>
      <w:r w:rsidR="006D5578" w:rsidRPr="0073405E">
        <w:rPr>
          <w:rFonts w:asciiTheme="minorEastAsia" w:hAnsiTheme="minorEastAsia" w:cs="Times New Roman" w:hint="eastAsia"/>
          <w:sz w:val="28"/>
          <w:szCs w:val="28"/>
        </w:rPr>
        <w:t xml:space="preserve"> </w:t>
      </w:r>
      <w:r w:rsidR="003E1844" w:rsidRPr="00094636">
        <w:rPr>
          <w:rFonts w:asciiTheme="minorEastAsia" w:hAnsiTheme="minorEastAsia" w:cs="Times New Roman" w:hint="eastAsia"/>
          <w:sz w:val="30"/>
          <w:szCs w:val="30"/>
        </w:rPr>
        <w:t>三、</w:t>
      </w:r>
      <w:r w:rsidR="00C93BCF" w:rsidRPr="00094636">
        <w:rPr>
          <w:rFonts w:asciiTheme="minorEastAsia" w:hAnsiTheme="minorEastAsia" w:cs="Times New Roman" w:hint="eastAsia"/>
          <w:sz w:val="30"/>
          <w:szCs w:val="30"/>
        </w:rPr>
        <w:t>高校图书馆学科服务创新发展策略</w:t>
      </w:r>
    </w:p>
    <w:p w:rsidR="00C93BCF" w:rsidRPr="0073405E" w:rsidRDefault="00CE1BCE" w:rsidP="00CE1BCE">
      <w:pPr>
        <w:rPr>
          <w:rFonts w:asciiTheme="minorEastAsia" w:hAnsiTheme="minorEastAsia" w:cs="Times New Roman"/>
          <w:sz w:val="28"/>
          <w:szCs w:val="28"/>
        </w:rPr>
      </w:pPr>
      <w:r w:rsidRPr="0073405E">
        <w:rPr>
          <w:rFonts w:asciiTheme="minorEastAsia" w:hAnsiTheme="minorEastAsia" w:cs="Times New Roman" w:hint="eastAsia"/>
          <w:sz w:val="28"/>
          <w:szCs w:val="28"/>
        </w:rPr>
        <w:t xml:space="preserve">    </w:t>
      </w:r>
      <w:r w:rsidR="003E1844" w:rsidRPr="0073405E">
        <w:rPr>
          <w:rFonts w:asciiTheme="minorEastAsia" w:hAnsiTheme="minorEastAsia" w:cs="Times New Roman" w:hint="eastAsia"/>
          <w:sz w:val="28"/>
          <w:szCs w:val="28"/>
        </w:rPr>
        <w:t>（</w:t>
      </w:r>
      <w:r w:rsidR="00A14A93" w:rsidRPr="0073405E">
        <w:rPr>
          <w:rFonts w:asciiTheme="minorEastAsia" w:hAnsiTheme="minorEastAsia" w:cs="Times New Roman" w:hint="eastAsia"/>
          <w:sz w:val="28"/>
          <w:szCs w:val="28"/>
        </w:rPr>
        <w:t>一</w:t>
      </w:r>
      <w:r w:rsidR="003E1844" w:rsidRPr="0073405E">
        <w:rPr>
          <w:rFonts w:asciiTheme="minorEastAsia" w:hAnsiTheme="minorEastAsia" w:cs="Times New Roman" w:hint="eastAsia"/>
          <w:sz w:val="28"/>
          <w:szCs w:val="28"/>
        </w:rPr>
        <w:t>）</w:t>
      </w:r>
      <w:r w:rsidR="003620F2" w:rsidRPr="0073405E">
        <w:rPr>
          <w:rFonts w:asciiTheme="minorEastAsia" w:hAnsiTheme="minorEastAsia" w:cs="Times New Roman" w:hint="eastAsia"/>
          <w:sz w:val="28"/>
          <w:szCs w:val="28"/>
        </w:rPr>
        <w:t>加强一流学科资源建设</w:t>
      </w:r>
      <w:r w:rsidR="00C93BCF" w:rsidRPr="0073405E">
        <w:rPr>
          <w:rFonts w:asciiTheme="minorEastAsia" w:hAnsiTheme="minorEastAsia" w:cs="Times New Roman" w:hint="eastAsia"/>
          <w:sz w:val="28"/>
          <w:szCs w:val="28"/>
        </w:rPr>
        <w:t>，保障学科服务持续发展</w:t>
      </w:r>
    </w:p>
    <w:p w:rsidR="00C54015" w:rsidRPr="00F65EDA" w:rsidRDefault="00CE1BCE" w:rsidP="00CE1BCE">
      <w:pPr>
        <w:rPr>
          <w:rFonts w:asciiTheme="minorEastAsia" w:hAnsiTheme="minorEastAsia" w:cs="Times New Roman"/>
          <w:sz w:val="28"/>
          <w:szCs w:val="28"/>
        </w:rPr>
      </w:pPr>
      <w:r w:rsidRPr="0073405E">
        <w:rPr>
          <w:rFonts w:asciiTheme="minorEastAsia" w:hAnsiTheme="minorEastAsia" w:cs="Times New Roman" w:hint="eastAsia"/>
          <w:sz w:val="28"/>
          <w:szCs w:val="28"/>
        </w:rPr>
        <w:t xml:space="preserve">    </w:t>
      </w:r>
      <w:r w:rsidR="00BD343C" w:rsidRPr="0073405E">
        <w:rPr>
          <w:rFonts w:asciiTheme="minorEastAsia" w:hAnsiTheme="minorEastAsia" w:cs="Times New Roman"/>
          <w:sz w:val="28"/>
          <w:szCs w:val="28"/>
        </w:rPr>
        <w:t>学科</w:t>
      </w:r>
      <w:r w:rsidR="00C93BCF" w:rsidRPr="0073405E">
        <w:rPr>
          <w:rFonts w:asciiTheme="minorEastAsia" w:hAnsiTheme="minorEastAsia" w:cs="Times New Roman"/>
          <w:sz w:val="28"/>
          <w:szCs w:val="28"/>
        </w:rPr>
        <w:t>资源建设是学科赖以生存发展</w:t>
      </w:r>
      <w:r w:rsidR="00BD343C" w:rsidRPr="0073405E">
        <w:rPr>
          <w:rFonts w:asciiTheme="minorEastAsia" w:hAnsiTheme="minorEastAsia" w:cs="Times New Roman" w:hint="eastAsia"/>
          <w:sz w:val="28"/>
          <w:szCs w:val="28"/>
        </w:rPr>
        <w:t>的基础</w:t>
      </w:r>
      <w:r w:rsidR="00C93BCF" w:rsidRPr="0073405E">
        <w:rPr>
          <w:rFonts w:asciiTheme="minorEastAsia" w:hAnsiTheme="minorEastAsia" w:cs="Times New Roman"/>
          <w:sz w:val="28"/>
          <w:szCs w:val="28"/>
        </w:rPr>
        <w:t>、</w:t>
      </w:r>
      <w:r w:rsidR="00BD343C" w:rsidRPr="0073405E">
        <w:rPr>
          <w:rFonts w:asciiTheme="minorEastAsia" w:hAnsiTheme="minorEastAsia" w:cs="Times New Roman" w:hint="eastAsia"/>
          <w:sz w:val="28"/>
          <w:szCs w:val="28"/>
        </w:rPr>
        <w:t>是</w:t>
      </w:r>
      <w:r w:rsidR="00C93BCF" w:rsidRPr="0073405E">
        <w:rPr>
          <w:rFonts w:asciiTheme="minorEastAsia" w:hAnsiTheme="minorEastAsia" w:cs="Times New Roman"/>
          <w:sz w:val="28"/>
          <w:szCs w:val="28"/>
        </w:rPr>
        <w:t>高校</w:t>
      </w:r>
      <w:r w:rsidR="00DB6091">
        <w:rPr>
          <w:rFonts w:asciiTheme="minorEastAsia" w:hAnsiTheme="minorEastAsia" w:cs="Times New Roman" w:hint="eastAsia"/>
          <w:sz w:val="28"/>
          <w:szCs w:val="28"/>
        </w:rPr>
        <w:t>教学</w:t>
      </w:r>
      <w:r w:rsidR="00BD343C" w:rsidRPr="0073405E">
        <w:rPr>
          <w:rFonts w:asciiTheme="minorEastAsia" w:hAnsiTheme="minorEastAsia" w:cs="Times New Roman"/>
          <w:sz w:val="28"/>
          <w:szCs w:val="28"/>
        </w:rPr>
        <w:t>科研工作的</w:t>
      </w:r>
      <w:r w:rsidR="00BD343C" w:rsidRPr="0073405E">
        <w:rPr>
          <w:rFonts w:asciiTheme="minorEastAsia" w:hAnsiTheme="minorEastAsia" w:cs="Times New Roman" w:hint="eastAsia"/>
          <w:sz w:val="28"/>
          <w:szCs w:val="28"/>
        </w:rPr>
        <w:t>保障</w:t>
      </w:r>
      <w:r w:rsidR="00DB6091">
        <w:rPr>
          <w:rFonts w:asciiTheme="minorEastAsia" w:hAnsiTheme="minorEastAsia" w:cs="Times New Roman" w:hint="eastAsia"/>
          <w:sz w:val="28"/>
          <w:szCs w:val="28"/>
        </w:rPr>
        <w:t>。</w:t>
      </w:r>
      <w:r w:rsidR="00BD343C" w:rsidRPr="0073405E">
        <w:rPr>
          <w:rFonts w:asciiTheme="minorEastAsia" w:hAnsiTheme="minorEastAsia" w:cs="Times New Roman"/>
          <w:sz w:val="28"/>
          <w:szCs w:val="28"/>
        </w:rPr>
        <w:t>俗话说巧妇难为无米之炊</w:t>
      </w:r>
      <w:r w:rsidR="00DB6091">
        <w:rPr>
          <w:rFonts w:asciiTheme="minorEastAsia" w:hAnsiTheme="minorEastAsia" w:cs="Times New Roman" w:hint="eastAsia"/>
          <w:sz w:val="28"/>
          <w:szCs w:val="28"/>
        </w:rPr>
        <w:t>，</w:t>
      </w:r>
      <w:r w:rsidR="00BD343C" w:rsidRPr="0073405E">
        <w:rPr>
          <w:rFonts w:asciiTheme="minorEastAsia" w:hAnsiTheme="minorEastAsia" w:cs="Times New Roman"/>
          <w:sz w:val="28"/>
          <w:szCs w:val="28"/>
        </w:rPr>
        <w:t>学科资源即是学校“双一流”建设中的“米”,学科资源</w:t>
      </w:r>
      <w:r w:rsidR="00DB6091">
        <w:rPr>
          <w:rFonts w:asciiTheme="minorEastAsia" w:hAnsiTheme="minorEastAsia" w:cs="Times New Roman" w:hint="eastAsia"/>
          <w:sz w:val="28"/>
          <w:szCs w:val="28"/>
        </w:rPr>
        <w:t>也是</w:t>
      </w:r>
      <w:r w:rsidR="00BD343C" w:rsidRPr="0073405E">
        <w:rPr>
          <w:rFonts w:asciiTheme="minorEastAsia" w:hAnsiTheme="minorEastAsia" w:cs="Times New Roman"/>
          <w:sz w:val="28"/>
          <w:szCs w:val="28"/>
        </w:rPr>
        <w:t>学科服务的基础和保障。</w:t>
      </w:r>
      <w:r w:rsidR="00C93BCF" w:rsidRPr="0073405E">
        <w:rPr>
          <w:rFonts w:asciiTheme="minorEastAsia" w:hAnsiTheme="minorEastAsia" w:cs="Times New Roman"/>
          <w:sz w:val="28"/>
          <w:szCs w:val="28"/>
        </w:rPr>
        <w:t>每个高校都有其发展的历史轨迹，在其长期的发展历程中都会形成具有高校特色的学科，也就是所说的重点学科。“双一流”建设背景下，文献资源建设应与学校的</w:t>
      </w:r>
      <w:r w:rsidR="00C93BCF" w:rsidRPr="0073405E">
        <w:rPr>
          <w:rFonts w:asciiTheme="minorEastAsia" w:hAnsiTheme="minorEastAsia" w:cs="Times New Roman" w:hint="eastAsia"/>
          <w:sz w:val="28"/>
          <w:szCs w:val="28"/>
        </w:rPr>
        <w:t>一流</w:t>
      </w:r>
      <w:r w:rsidR="00C93BCF" w:rsidRPr="0073405E">
        <w:rPr>
          <w:rFonts w:asciiTheme="minorEastAsia" w:hAnsiTheme="minorEastAsia" w:cs="Times New Roman"/>
          <w:sz w:val="28"/>
          <w:szCs w:val="28"/>
        </w:rPr>
        <w:t>学科、特色学科保持一致。在购书经费比较紧张的情况下</w:t>
      </w:r>
      <w:r w:rsidR="00C93BCF" w:rsidRPr="0073405E">
        <w:rPr>
          <w:rFonts w:asciiTheme="minorEastAsia" w:hAnsiTheme="minorEastAsia" w:cs="Times New Roman" w:hint="eastAsia"/>
          <w:sz w:val="28"/>
          <w:szCs w:val="28"/>
        </w:rPr>
        <w:t>，</w:t>
      </w:r>
      <w:r w:rsidR="00C93BCF" w:rsidRPr="0073405E">
        <w:rPr>
          <w:rFonts w:asciiTheme="minorEastAsia" w:hAnsiTheme="minorEastAsia" w:cs="Times New Roman"/>
          <w:sz w:val="28"/>
          <w:szCs w:val="28"/>
        </w:rPr>
        <w:t>图书馆应对重点学科和特色学科的文献做到完整收藏，对其他学科的文献要有选择性地收藏。</w:t>
      </w:r>
      <w:r w:rsidR="00C93BCF" w:rsidRPr="0073405E">
        <w:rPr>
          <w:rFonts w:asciiTheme="minorEastAsia" w:hAnsiTheme="minorEastAsia" w:cs="Times New Roman" w:hint="eastAsia"/>
          <w:sz w:val="28"/>
          <w:szCs w:val="28"/>
        </w:rPr>
        <w:t>其次在</w:t>
      </w:r>
      <w:r w:rsidR="00C93BCF" w:rsidRPr="0073405E">
        <w:rPr>
          <w:rFonts w:asciiTheme="minorEastAsia" w:hAnsiTheme="minorEastAsia" w:cs="Times New Roman"/>
          <w:sz w:val="28"/>
          <w:szCs w:val="28"/>
        </w:rPr>
        <w:t>图书采购</w:t>
      </w:r>
      <w:r w:rsidR="00C93BCF" w:rsidRPr="0073405E">
        <w:rPr>
          <w:rFonts w:asciiTheme="minorEastAsia" w:hAnsiTheme="minorEastAsia" w:cs="Times New Roman" w:hint="eastAsia"/>
          <w:sz w:val="28"/>
          <w:szCs w:val="28"/>
        </w:rPr>
        <w:t>方式上要灵活创新，</w:t>
      </w:r>
      <w:r w:rsidR="00C93BCF" w:rsidRPr="0073405E">
        <w:rPr>
          <w:rFonts w:asciiTheme="minorEastAsia" w:hAnsiTheme="minorEastAsia" w:cs="Times New Roman"/>
          <w:sz w:val="28"/>
          <w:szCs w:val="28"/>
        </w:rPr>
        <w:t>可以采取传统采购模式和</w:t>
      </w:r>
      <w:r w:rsidR="00C93BCF" w:rsidRPr="0073405E">
        <w:rPr>
          <w:rFonts w:asciiTheme="minorEastAsia" w:hAnsiTheme="minorEastAsia" w:cs="Times New Roman" w:hint="eastAsia"/>
          <w:sz w:val="28"/>
          <w:szCs w:val="28"/>
        </w:rPr>
        <w:t>其他模式</w:t>
      </w:r>
      <w:r w:rsidR="00C93BCF" w:rsidRPr="0073405E">
        <w:rPr>
          <w:rFonts w:asciiTheme="minorEastAsia" w:hAnsiTheme="minorEastAsia" w:cs="Times New Roman"/>
          <w:sz w:val="28"/>
          <w:szCs w:val="28"/>
        </w:rPr>
        <w:t>相结合的方式进行</w:t>
      </w:r>
      <w:r w:rsidR="00EF4FCD" w:rsidRPr="00B30B3D">
        <w:rPr>
          <w:rFonts w:asciiTheme="minorEastAsia" w:hAnsiTheme="minorEastAsia" w:cs="Times New Roman" w:hint="eastAsia"/>
          <w:sz w:val="28"/>
          <w:szCs w:val="28"/>
          <w:vertAlign w:val="superscript"/>
        </w:rPr>
        <w:t>[9]</w:t>
      </w:r>
      <w:r w:rsidR="00C93BCF" w:rsidRPr="0073405E">
        <w:rPr>
          <w:rFonts w:asciiTheme="minorEastAsia" w:hAnsiTheme="minorEastAsia" w:cs="Times New Roman"/>
          <w:sz w:val="28"/>
          <w:szCs w:val="28"/>
        </w:rPr>
        <w:t>。</w:t>
      </w:r>
      <w:r w:rsidR="00C93BCF" w:rsidRPr="0073405E">
        <w:rPr>
          <w:rFonts w:asciiTheme="minorEastAsia" w:hAnsiTheme="minorEastAsia" w:cs="Times New Roman" w:hint="eastAsia"/>
          <w:sz w:val="28"/>
          <w:szCs w:val="28"/>
        </w:rPr>
        <w:t>比如内蒙古农</w:t>
      </w:r>
      <w:r w:rsidR="002B2BC5" w:rsidRPr="0073405E">
        <w:rPr>
          <w:rFonts w:asciiTheme="minorEastAsia" w:hAnsiTheme="minorEastAsia" w:cs="Times New Roman" w:hint="eastAsia"/>
          <w:sz w:val="28"/>
          <w:szCs w:val="28"/>
        </w:rPr>
        <w:t>业大学图书馆本年度采用由专家</w:t>
      </w:r>
      <w:r w:rsidR="003A5FC8" w:rsidRPr="0073405E">
        <w:rPr>
          <w:rFonts w:asciiTheme="minorEastAsia" w:hAnsiTheme="minorEastAsia" w:cs="Times New Roman" w:hint="eastAsia"/>
          <w:sz w:val="28"/>
          <w:szCs w:val="28"/>
        </w:rPr>
        <w:t>、</w:t>
      </w:r>
      <w:r w:rsidR="002B2BC5" w:rsidRPr="0073405E">
        <w:rPr>
          <w:rFonts w:asciiTheme="minorEastAsia" w:hAnsiTheme="minorEastAsia" w:cs="Times New Roman" w:hint="eastAsia"/>
          <w:sz w:val="28"/>
          <w:szCs w:val="28"/>
        </w:rPr>
        <w:t>教师</w:t>
      </w:r>
      <w:r w:rsidR="003A5FC8" w:rsidRPr="0073405E">
        <w:rPr>
          <w:rFonts w:asciiTheme="minorEastAsia" w:hAnsiTheme="minorEastAsia" w:cs="Times New Roman" w:hint="eastAsia"/>
          <w:sz w:val="28"/>
          <w:szCs w:val="28"/>
        </w:rPr>
        <w:t>、</w:t>
      </w:r>
      <w:r w:rsidR="002B2BC5" w:rsidRPr="0073405E">
        <w:rPr>
          <w:rFonts w:asciiTheme="minorEastAsia" w:hAnsiTheme="minorEastAsia" w:cs="Times New Roman" w:hint="eastAsia"/>
          <w:sz w:val="28"/>
          <w:szCs w:val="28"/>
        </w:rPr>
        <w:t>研究生到汇采平台自己采购的方式。</w:t>
      </w:r>
      <w:r w:rsidR="00C93BCF" w:rsidRPr="0073405E">
        <w:rPr>
          <w:rFonts w:asciiTheme="minorEastAsia" w:hAnsiTheme="minorEastAsia" w:cs="Times New Roman" w:hint="eastAsia"/>
          <w:sz w:val="28"/>
          <w:szCs w:val="28"/>
        </w:rPr>
        <w:t>或者</w:t>
      </w:r>
      <w:r w:rsidR="00C93BCF" w:rsidRPr="0073405E">
        <w:rPr>
          <w:rFonts w:asciiTheme="minorEastAsia" w:hAnsiTheme="minorEastAsia" w:cs="Times New Roman"/>
          <w:sz w:val="28"/>
          <w:szCs w:val="28"/>
        </w:rPr>
        <w:t>学科馆员提出学科文献资源配置方案，与采访工作人员共同确定所属学科专业的文献配置。采访人员在进行图书采购时还要采纳读者的意见，广泛听取学科带头人、专家学者代表的意见和建议，合理配置馆藏文献资源。</w:t>
      </w:r>
      <w:r w:rsidR="00C93BCF" w:rsidRPr="0073405E">
        <w:rPr>
          <w:rFonts w:asciiTheme="minorEastAsia" w:hAnsiTheme="minorEastAsia" w:cs="Times New Roman" w:hint="eastAsia"/>
          <w:sz w:val="28"/>
          <w:szCs w:val="28"/>
        </w:rPr>
        <w:t>另外</w:t>
      </w:r>
      <w:r w:rsidR="00C93BCF" w:rsidRPr="0073405E">
        <w:rPr>
          <w:rFonts w:asciiTheme="minorEastAsia" w:hAnsiTheme="minorEastAsia" w:cs="Times New Roman"/>
          <w:sz w:val="28"/>
          <w:szCs w:val="28"/>
        </w:rPr>
        <w:t>根据图书馆的实际，合理调整电子文献和纸质文献的比例。保证学科文献的质量和数量，从而最大限度</w:t>
      </w:r>
      <w:r w:rsidR="00C93BCF" w:rsidRPr="0073405E">
        <w:rPr>
          <w:rFonts w:asciiTheme="minorEastAsia" w:hAnsiTheme="minorEastAsia" w:cs="Times New Roman"/>
          <w:sz w:val="28"/>
          <w:szCs w:val="28"/>
        </w:rPr>
        <w:lastRenderedPageBreak/>
        <w:t>地保证学科服务的持续发展</w:t>
      </w:r>
      <w:r w:rsidR="00C54015" w:rsidRPr="0073405E">
        <w:rPr>
          <w:rFonts w:asciiTheme="minorEastAsia" w:hAnsiTheme="minorEastAsia" w:cs="Times New Roman" w:hint="eastAsia"/>
          <w:sz w:val="28"/>
          <w:szCs w:val="28"/>
        </w:rPr>
        <w:t>。</w:t>
      </w:r>
    </w:p>
    <w:p w:rsidR="00C54015" w:rsidRPr="0073405E" w:rsidRDefault="00C54015" w:rsidP="00CE1BCE">
      <w:pPr>
        <w:rPr>
          <w:rFonts w:asciiTheme="minorEastAsia" w:hAnsiTheme="minorEastAsia" w:cs="Times New Roman"/>
          <w:sz w:val="28"/>
          <w:szCs w:val="28"/>
        </w:rPr>
      </w:pPr>
      <w:r w:rsidRPr="0073405E">
        <w:rPr>
          <w:rFonts w:asciiTheme="minorEastAsia" w:hAnsiTheme="minorEastAsia" w:cs="Times New Roman" w:hint="eastAsia"/>
          <w:sz w:val="28"/>
          <w:szCs w:val="28"/>
        </w:rPr>
        <w:t xml:space="preserve"> </w:t>
      </w:r>
      <w:r w:rsidR="00CE1BCE" w:rsidRPr="0073405E">
        <w:rPr>
          <w:rFonts w:asciiTheme="minorEastAsia" w:hAnsiTheme="minorEastAsia" w:cs="Times New Roman" w:hint="eastAsia"/>
          <w:sz w:val="28"/>
          <w:szCs w:val="28"/>
        </w:rPr>
        <w:t xml:space="preserve">   </w:t>
      </w:r>
      <w:r w:rsidR="003E1844" w:rsidRPr="0073405E">
        <w:rPr>
          <w:rFonts w:asciiTheme="minorEastAsia" w:hAnsiTheme="minorEastAsia" w:cs="Times New Roman" w:hint="eastAsia"/>
          <w:sz w:val="28"/>
          <w:szCs w:val="28"/>
        </w:rPr>
        <w:t>（</w:t>
      </w:r>
      <w:r w:rsidR="00A14A93" w:rsidRPr="0073405E">
        <w:rPr>
          <w:rFonts w:asciiTheme="minorEastAsia" w:hAnsiTheme="minorEastAsia" w:cs="Times New Roman" w:hint="eastAsia"/>
          <w:sz w:val="28"/>
          <w:szCs w:val="28"/>
        </w:rPr>
        <w:t>二</w:t>
      </w:r>
      <w:r w:rsidR="003E1844" w:rsidRPr="0073405E">
        <w:rPr>
          <w:rFonts w:asciiTheme="minorEastAsia" w:hAnsiTheme="minorEastAsia" w:cs="Times New Roman" w:hint="eastAsia"/>
          <w:sz w:val="28"/>
          <w:szCs w:val="28"/>
        </w:rPr>
        <w:t>）</w:t>
      </w:r>
      <w:r w:rsidRPr="0073405E">
        <w:rPr>
          <w:rFonts w:asciiTheme="minorEastAsia" w:hAnsiTheme="minorEastAsia" w:cs="Times New Roman" w:hint="eastAsia"/>
          <w:sz w:val="28"/>
          <w:szCs w:val="28"/>
        </w:rPr>
        <w:t>加强</w:t>
      </w:r>
      <w:r w:rsidR="00C93BCF" w:rsidRPr="0073405E">
        <w:rPr>
          <w:rFonts w:asciiTheme="minorEastAsia" w:hAnsiTheme="minorEastAsia" w:cs="Times New Roman" w:hint="eastAsia"/>
          <w:sz w:val="28"/>
          <w:szCs w:val="28"/>
        </w:rPr>
        <w:t>学科服务团队建设，提高学科馆员服务水平</w:t>
      </w:r>
    </w:p>
    <w:p w:rsidR="00CD6B55" w:rsidRPr="0073405E" w:rsidRDefault="00C54015" w:rsidP="00CE1BCE">
      <w:pPr>
        <w:rPr>
          <w:rFonts w:asciiTheme="minorEastAsia" w:hAnsiTheme="minorEastAsia" w:cs="Times New Roman"/>
          <w:sz w:val="28"/>
          <w:szCs w:val="28"/>
        </w:rPr>
      </w:pPr>
      <w:r w:rsidRPr="0073405E">
        <w:rPr>
          <w:rFonts w:asciiTheme="minorEastAsia" w:hAnsiTheme="minorEastAsia" w:cs="Times New Roman" w:hint="eastAsia"/>
          <w:sz w:val="28"/>
          <w:szCs w:val="28"/>
        </w:rPr>
        <w:t xml:space="preserve"> </w:t>
      </w:r>
      <w:r w:rsidR="00CE1BCE" w:rsidRPr="0073405E">
        <w:rPr>
          <w:rFonts w:asciiTheme="minorEastAsia" w:hAnsiTheme="minorEastAsia" w:cs="Times New Roman" w:hint="eastAsia"/>
          <w:sz w:val="28"/>
          <w:szCs w:val="28"/>
        </w:rPr>
        <w:t xml:space="preserve">   </w:t>
      </w:r>
      <w:r w:rsidR="003E1844" w:rsidRPr="0073405E">
        <w:rPr>
          <w:rFonts w:asciiTheme="minorEastAsia" w:hAnsiTheme="minorEastAsia" w:cs="Times New Roman" w:hint="eastAsia"/>
          <w:sz w:val="28"/>
          <w:szCs w:val="28"/>
        </w:rPr>
        <w:t>1</w:t>
      </w:r>
      <w:r w:rsidR="002B08B6" w:rsidRPr="0073405E">
        <w:rPr>
          <w:rFonts w:asciiTheme="minorEastAsia" w:hAnsiTheme="minorEastAsia" w:cs="Times New Roman" w:hint="eastAsia"/>
          <w:sz w:val="28"/>
          <w:szCs w:val="28"/>
        </w:rPr>
        <w:t>.</w:t>
      </w:r>
      <w:r w:rsidR="003A5FC8" w:rsidRPr="0073405E">
        <w:rPr>
          <w:rFonts w:asciiTheme="minorEastAsia" w:hAnsiTheme="minorEastAsia" w:cs="Times New Roman" w:hint="eastAsia"/>
          <w:sz w:val="28"/>
          <w:szCs w:val="28"/>
        </w:rPr>
        <w:t>组建</w:t>
      </w:r>
      <w:r w:rsidR="00C93BCF" w:rsidRPr="0073405E">
        <w:rPr>
          <w:rFonts w:asciiTheme="minorEastAsia" w:hAnsiTheme="minorEastAsia" w:cs="Times New Roman" w:hint="eastAsia"/>
          <w:sz w:val="28"/>
          <w:szCs w:val="28"/>
        </w:rPr>
        <w:t>一支过硬的</w:t>
      </w:r>
      <w:r w:rsidR="00C93BCF" w:rsidRPr="0073405E">
        <w:rPr>
          <w:rFonts w:asciiTheme="minorEastAsia" w:hAnsiTheme="minorEastAsia" w:cs="Times New Roman"/>
          <w:sz w:val="28"/>
          <w:szCs w:val="28"/>
        </w:rPr>
        <w:t>学科服务团队</w:t>
      </w:r>
    </w:p>
    <w:p w:rsidR="00094636" w:rsidRDefault="00CD6B55" w:rsidP="00C93BCF">
      <w:pPr>
        <w:rPr>
          <w:rFonts w:asciiTheme="minorEastAsia" w:hAnsiTheme="minorEastAsia" w:cs="Times New Roman"/>
          <w:sz w:val="28"/>
          <w:szCs w:val="28"/>
        </w:rPr>
      </w:pPr>
      <w:r w:rsidRPr="0073405E">
        <w:rPr>
          <w:rFonts w:asciiTheme="minorEastAsia" w:hAnsiTheme="minorEastAsia" w:cs="Times New Roman" w:hint="eastAsia"/>
          <w:sz w:val="28"/>
          <w:szCs w:val="28"/>
        </w:rPr>
        <w:t xml:space="preserve">    </w:t>
      </w:r>
      <w:r w:rsidR="00C93BCF" w:rsidRPr="0073405E">
        <w:rPr>
          <w:rFonts w:asciiTheme="minorEastAsia" w:hAnsiTheme="minorEastAsia" w:cs="Times New Roman"/>
          <w:sz w:val="28"/>
          <w:szCs w:val="28"/>
        </w:rPr>
        <w:t>“双一流”</w:t>
      </w:r>
      <w:r w:rsidR="00C93BCF" w:rsidRPr="0073405E">
        <w:rPr>
          <w:rFonts w:asciiTheme="minorEastAsia" w:hAnsiTheme="minorEastAsia" w:cs="Times New Roman" w:hint="eastAsia"/>
          <w:sz w:val="28"/>
          <w:szCs w:val="28"/>
        </w:rPr>
        <w:t>环境下，学科服务的重要性人所共知，因此打造一支优秀的学科服务团队势在必行。内蒙古农业大学图书馆2019</w:t>
      </w:r>
      <w:r w:rsidR="00391422" w:rsidRPr="0073405E">
        <w:rPr>
          <w:rFonts w:asciiTheme="minorEastAsia" w:hAnsiTheme="minorEastAsia" w:cs="Times New Roman" w:hint="eastAsia"/>
          <w:sz w:val="28"/>
          <w:szCs w:val="28"/>
        </w:rPr>
        <w:t>年对学科馆员队伍进行的强化，</w:t>
      </w:r>
      <w:r w:rsidR="00DB6091">
        <w:rPr>
          <w:rFonts w:asciiTheme="minorEastAsia" w:hAnsiTheme="minorEastAsia" w:cs="Times New Roman" w:hint="eastAsia"/>
          <w:sz w:val="28"/>
          <w:szCs w:val="28"/>
        </w:rPr>
        <w:t>在全馆范围内进行选拔，选聘充满激情的、热爱学科服务工作的</w:t>
      </w:r>
      <w:r w:rsidR="00C93BCF" w:rsidRPr="0073405E">
        <w:rPr>
          <w:rFonts w:asciiTheme="minorEastAsia" w:hAnsiTheme="minorEastAsia" w:cs="Times New Roman" w:hint="eastAsia"/>
          <w:sz w:val="28"/>
          <w:szCs w:val="28"/>
        </w:rPr>
        <w:t>图书情报人员承担学科服务工作，尤其吸纳具有学科背景的</w:t>
      </w:r>
      <w:r w:rsidR="00C93BCF" w:rsidRPr="0073405E">
        <w:rPr>
          <w:rFonts w:asciiTheme="minorEastAsia" w:hAnsiTheme="minorEastAsia" w:cs="Times New Roman"/>
          <w:sz w:val="28"/>
          <w:szCs w:val="28"/>
        </w:rPr>
        <w:t>馆员</w:t>
      </w:r>
      <w:r w:rsidR="00C93BCF" w:rsidRPr="0073405E">
        <w:rPr>
          <w:rFonts w:asciiTheme="minorEastAsia" w:hAnsiTheme="minorEastAsia" w:cs="Times New Roman" w:hint="eastAsia"/>
          <w:sz w:val="28"/>
          <w:szCs w:val="28"/>
        </w:rPr>
        <w:t>进入学科服务队伍。这样就能针对“双一流”重点学科，进行</w:t>
      </w:r>
      <w:r w:rsidR="00C93BCF" w:rsidRPr="0073405E">
        <w:rPr>
          <w:rFonts w:asciiTheme="minorEastAsia" w:hAnsiTheme="minorEastAsia" w:cs="Times New Roman"/>
          <w:sz w:val="28"/>
          <w:szCs w:val="28"/>
        </w:rPr>
        <w:t>一对一的服务</w:t>
      </w:r>
      <w:r w:rsidR="00C93BCF" w:rsidRPr="0073405E">
        <w:rPr>
          <w:rFonts w:asciiTheme="minorEastAsia" w:hAnsiTheme="minorEastAsia" w:cs="Times New Roman" w:hint="eastAsia"/>
          <w:sz w:val="28"/>
          <w:szCs w:val="28"/>
        </w:rPr>
        <w:t>，使</w:t>
      </w:r>
      <w:r w:rsidR="00C93BCF" w:rsidRPr="0073405E">
        <w:rPr>
          <w:rFonts w:asciiTheme="minorEastAsia" w:hAnsiTheme="minorEastAsia" w:cs="Times New Roman"/>
          <w:sz w:val="28"/>
          <w:szCs w:val="28"/>
        </w:rPr>
        <w:t>学科服务</w:t>
      </w:r>
      <w:r w:rsidR="00C93BCF" w:rsidRPr="0073405E">
        <w:rPr>
          <w:rFonts w:asciiTheme="minorEastAsia" w:hAnsiTheme="minorEastAsia" w:cs="Times New Roman" w:hint="eastAsia"/>
          <w:sz w:val="28"/>
          <w:szCs w:val="28"/>
        </w:rPr>
        <w:t>能</w:t>
      </w:r>
      <w:r w:rsidR="00C93BCF" w:rsidRPr="0073405E">
        <w:rPr>
          <w:rFonts w:asciiTheme="minorEastAsia" w:hAnsiTheme="minorEastAsia" w:cs="Times New Roman"/>
          <w:sz w:val="28"/>
          <w:szCs w:val="28"/>
        </w:rPr>
        <w:t>针对性</w:t>
      </w:r>
      <w:r w:rsidR="00C93BCF" w:rsidRPr="0073405E">
        <w:rPr>
          <w:rFonts w:asciiTheme="minorEastAsia" w:hAnsiTheme="minorEastAsia" w:cs="Times New Roman" w:hint="eastAsia"/>
          <w:sz w:val="28"/>
          <w:szCs w:val="28"/>
        </w:rPr>
        <w:t>地开展，</w:t>
      </w:r>
      <w:r w:rsidR="00C93BCF" w:rsidRPr="0073405E">
        <w:rPr>
          <w:rFonts w:asciiTheme="minorEastAsia" w:hAnsiTheme="minorEastAsia" w:cs="Times New Roman"/>
          <w:sz w:val="28"/>
          <w:szCs w:val="28"/>
        </w:rPr>
        <w:t>确保</w:t>
      </w:r>
      <w:r w:rsidR="003A5FC8" w:rsidRPr="0073405E">
        <w:rPr>
          <w:rFonts w:asciiTheme="minorEastAsia" w:hAnsiTheme="minorEastAsia" w:cs="Times New Roman" w:hint="eastAsia"/>
          <w:sz w:val="28"/>
          <w:szCs w:val="28"/>
        </w:rPr>
        <w:t>学科</w:t>
      </w:r>
      <w:r w:rsidR="00C93BCF" w:rsidRPr="0073405E">
        <w:rPr>
          <w:rFonts w:asciiTheme="minorEastAsia" w:hAnsiTheme="minorEastAsia" w:cs="Times New Roman" w:hint="eastAsia"/>
          <w:sz w:val="28"/>
          <w:szCs w:val="28"/>
        </w:rPr>
        <w:t>服务顺利进行。如果图书馆服务人员学科背景不能满足本校重点学科需求，可借鉴国外图书馆经验，从本校</w:t>
      </w:r>
      <w:r w:rsidR="00C93BCF" w:rsidRPr="0073405E">
        <w:rPr>
          <w:rFonts w:asciiTheme="minorEastAsia" w:hAnsiTheme="minorEastAsia" w:cs="Times New Roman"/>
          <w:sz w:val="28"/>
          <w:szCs w:val="28"/>
        </w:rPr>
        <w:t>学院</w:t>
      </w:r>
      <w:r w:rsidR="00C93BCF" w:rsidRPr="0073405E">
        <w:rPr>
          <w:rFonts w:asciiTheme="minorEastAsia" w:hAnsiTheme="minorEastAsia" w:cs="Times New Roman" w:hint="eastAsia"/>
          <w:sz w:val="28"/>
          <w:szCs w:val="28"/>
        </w:rPr>
        <w:t>里</w:t>
      </w:r>
      <w:r w:rsidR="00C93BCF" w:rsidRPr="0073405E">
        <w:rPr>
          <w:rFonts w:asciiTheme="minorEastAsia" w:hAnsiTheme="minorEastAsia" w:cs="Times New Roman"/>
          <w:sz w:val="28"/>
          <w:szCs w:val="28"/>
        </w:rPr>
        <w:t>聘请部分</w:t>
      </w:r>
      <w:r w:rsidR="00C93BCF" w:rsidRPr="0073405E">
        <w:rPr>
          <w:rFonts w:asciiTheme="minorEastAsia" w:hAnsiTheme="minorEastAsia" w:cs="Times New Roman" w:hint="eastAsia"/>
          <w:sz w:val="28"/>
          <w:szCs w:val="28"/>
        </w:rPr>
        <w:t>专业突出的教授自愿</w:t>
      </w:r>
      <w:r w:rsidR="00C93BCF" w:rsidRPr="0073405E">
        <w:rPr>
          <w:rFonts w:asciiTheme="minorEastAsia" w:hAnsiTheme="minorEastAsia" w:cs="Times New Roman"/>
          <w:sz w:val="28"/>
          <w:szCs w:val="28"/>
        </w:rPr>
        <w:t>兼职</w:t>
      </w:r>
      <w:r w:rsidR="00C93BCF" w:rsidRPr="0073405E">
        <w:rPr>
          <w:rFonts w:asciiTheme="minorEastAsia" w:hAnsiTheme="minorEastAsia" w:cs="Times New Roman" w:hint="eastAsia"/>
          <w:sz w:val="28"/>
          <w:szCs w:val="28"/>
        </w:rPr>
        <w:t>部分</w:t>
      </w:r>
      <w:r w:rsidR="00C93BCF" w:rsidRPr="0073405E">
        <w:rPr>
          <w:rFonts w:asciiTheme="minorEastAsia" w:hAnsiTheme="minorEastAsia" w:cs="Times New Roman"/>
          <w:sz w:val="28"/>
          <w:szCs w:val="28"/>
        </w:rPr>
        <w:t>学科服务工作</w:t>
      </w:r>
      <w:r w:rsidR="00C93BCF" w:rsidRPr="0073405E">
        <w:rPr>
          <w:rFonts w:asciiTheme="minorEastAsia" w:hAnsiTheme="minorEastAsia" w:cs="Times New Roman" w:hint="eastAsia"/>
          <w:sz w:val="28"/>
          <w:szCs w:val="28"/>
        </w:rPr>
        <w:t>。这样就能</w:t>
      </w:r>
      <w:r w:rsidR="00C93BCF" w:rsidRPr="0073405E">
        <w:rPr>
          <w:rFonts w:asciiTheme="minorEastAsia" w:hAnsiTheme="minorEastAsia" w:cs="Times New Roman"/>
          <w:sz w:val="28"/>
          <w:szCs w:val="28"/>
        </w:rPr>
        <w:t>组建</w:t>
      </w:r>
      <w:r w:rsidR="00C93BCF" w:rsidRPr="0073405E">
        <w:rPr>
          <w:rFonts w:asciiTheme="minorEastAsia" w:hAnsiTheme="minorEastAsia" w:cs="Times New Roman" w:hint="eastAsia"/>
          <w:sz w:val="28"/>
          <w:szCs w:val="28"/>
        </w:rPr>
        <w:t>一支内外组合、</w:t>
      </w:r>
      <w:r w:rsidR="00C93BCF" w:rsidRPr="0073405E">
        <w:rPr>
          <w:rFonts w:asciiTheme="minorEastAsia" w:hAnsiTheme="minorEastAsia" w:cs="Times New Roman"/>
          <w:sz w:val="28"/>
          <w:szCs w:val="28"/>
        </w:rPr>
        <w:t>专兼结合</w:t>
      </w:r>
      <w:r w:rsidR="00C93BCF" w:rsidRPr="0073405E">
        <w:rPr>
          <w:rFonts w:asciiTheme="minorEastAsia" w:hAnsiTheme="minorEastAsia" w:cs="Times New Roman" w:hint="eastAsia"/>
          <w:sz w:val="28"/>
          <w:szCs w:val="28"/>
        </w:rPr>
        <w:t>，</w:t>
      </w:r>
      <w:r w:rsidR="00C93BCF" w:rsidRPr="0073405E">
        <w:rPr>
          <w:rFonts w:asciiTheme="minorEastAsia" w:hAnsiTheme="minorEastAsia" w:cs="Times New Roman"/>
          <w:sz w:val="28"/>
          <w:szCs w:val="28"/>
        </w:rPr>
        <w:t>高质量、高</w:t>
      </w:r>
      <w:r w:rsidR="00C93BCF" w:rsidRPr="0073405E">
        <w:rPr>
          <w:rFonts w:asciiTheme="minorEastAsia" w:hAnsiTheme="minorEastAsia" w:cs="Times New Roman" w:hint="eastAsia"/>
          <w:sz w:val="28"/>
          <w:szCs w:val="28"/>
        </w:rPr>
        <w:t>素质</w:t>
      </w:r>
      <w:r w:rsidR="00C93BCF" w:rsidRPr="0073405E">
        <w:rPr>
          <w:rFonts w:asciiTheme="minorEastAsia" w:hAnsiTheme="minorEastAsia" w:cs="Times New Roman"/>
          <w:sz w:val="28"/>
          <w:szCs w:val="28"/>
        </w:rPr>
        <w:t>的学科服务团队</w:t>
      </w:r>
      <w:r w:rsidR="00C93BCF" w:rsidRPr="0073405E">
        <w:rPr>
          <w:rFonts w:asciiTheme="minorEastAsia" w:hAnsiTheme="minorEastAsia" w:cs="Times New Roman" w:hint="eastAsia"/>
          <w:sz w:val="28"/>
          <w:szCs w:val="28"/>
        </w:rPr>
        <w:t>，</w:t>
      </w:r>
      <w:r w:rsidR="00C93BCF" w:rsidRPr="0073405E">
        <w:rPr>
          <w:rFonts w:asciiTheme="minorEastAsia" w:hAnsiTheme="minorEastAsia" w:cs="Times New Roman"/>
          <w:sz w:val="28"/>
          <w:szCs w:val="28"/>
        </w:rPr>
        <w:t>全面做好本校</w:t>
      </w:r>
      <w:r w:rsidR="00DB6091">
        <w:rPr>
          <w:rFonts w:asciiTheme="minorEastAsia" w:hAnsiTheme="minorEastAsia" w:cs="Times New Roman" w:hint="eastAsia"/>
          <w:sz w:val="28"/>
          <w:szCs w:val="28"/>
        </w:rPr>
        <w:t>学科</w:t>
      </w:r>
      <w:r w:rsidR="00C93BCF" w:rsidRPr="0073405E">
        <w:rPr>
          <w:rFonts w:asciiTheme="minorEastAsia" w:hAnsiTheme="minorEastAsia" w:cs="Times New Roman"/>
          <w:sz w:val="28"/>
          <w:szCs w:val="28"/>
        </w:rPr>
        <w:t>服务工作</w:t>
      </w:r>
      <w:r w:rsidR="00EF4FCD" w:rsidRPr="00B30B3D">
        <w:rPr>
          <w:rFonts w:asciiTheme="minorEastAsia" w:hAnsiTheme="minorEastAsia" w:cs="Times New Roman" w:hint="eastAsia"/>
          <w:sz w:val="28"/>
          <w:szCs w:val="28"/>
          <w:vertAlign w:val="superscript"/>
        </w:rPr>
        <w:t>[10]</w:t>
      </w:r>
      <w:r w:rsidR="00C93BCF" w:rsidRPr="0073405E">
        <w:rPr>
          <w:rFonts w:asciiTheme="minorEastAsia" w:hAnsiTheme="minorEastAsia" w:cs="Times New Roman" w:hint="eastAsia"/>
          <w:sz w:val="28"/>
          <w:szCs w:val="28"/>
        </w:rPr>
        <w:t>。</w:t>
      </w:r>
    </w:p>
    <w:p w:rsidR="00CD6B55" w:rsidRPr="0073405E" w:rsidRDefault="00C54015" w:rsidP="00C93BCF">
      <w:pPr>
        <w:rPr>
          <w:rFonts w:asciiTheme="minorEastAsia" w:hAnsiTheme="minorEastAsia" w:cs="Times New Roman"/>
          <w:sz w:val="28"/>
          <w:szCs w:val="28"/>
        </w:rPr>
      </w:pPr>
      <w:r w:rsidRPr="0073405E">
        <w:rPr>
          <w:rFonts w:asciiTheme="minorEastAsia" w:hAnsiTheme="minorEastAsia" w:cs="Times New Roman" w:hint="eastAsia"/>
          <w:sz w:val="28"/>
          <w:szCs w:val="28"/>
        </w:rPr>
        <w:t xml:space="preserve"> </w:t>
      </w:r>
      <w:r w:rsidR="00EA78E0" w:rsidRPr="0073405E">
        <w:rPr>
          <w:rFonts w:asciiTheme="minorEastAsia" w:hAnsiTheme="minorEastAsia" w:cs="Times New Roman" w:hint="eastAsia"/>
          <w:sz w:val="28"/>
          <w:szCs w:val="28"/>
        </w:rPr>
        <w:t xml:space="preserve">  </w:t>
      </w:r>
      <w:r w:rsidRPr="0073405E">
        <w:rPr>
          <w:rFonts w:asciiTheme="minorEastAsia" w:hAnsiTheme="minorEastAsia" w:cs="Times New Roman" w:hint="eastAsia"/>
          <w:sz w:val="28"/>
          <w:szCs w:val="28"/>
        </w:rPr>
        <w:t xml:space="preserve"> </w:t>
      </w:r>
      <w:r w:rsidR="003E1844" w:rsidRPr="0073405E">
        <w:rPr>
          <w:rFonts w:asciiTheme="minorEastAsia" w:hAnsiTheme="minorEastAsia" w:cs="Times New Roman" w:hint="eastAsia"/>
          <w:sz w:val="28"/>
          <w:szCs w:val="28"/>
        </w:rPr>
        <w:t>2</w:t>
      </w:r>
      <w:r w:rsidR="002B08B6" w:rsidRPr="0073405E">
        <w:rPr>
          <w:rFonts w:asciiTheme="minorEastAsia" w:hAnsiTheme="minorEastAsia" w:cs="Times New Roman" w:hint="eastAsia"/>
          <w:sz w:val="28"/>
          <w:szCs w:val="28"/>
        </w:rPr>
        <w:t>.</w:t>
      </w:r>
      <w:r w:rsidR="003A5FC8" w:rsidRPr="0073405E">
        <w:rPr>
          <w:rFonts w:asciiTheme="minorEastAsia" w:hAnsiTheme="minorEastAsia" w:cs="Times New Roman" w:hint="eastAsia"/>
          <w:sz w:val="28"/>
          <w:szCs w:val="28"/>
        </w:rPr>
        <w:t>加强</w:t>
      </w:r>
      <w:r w:rsidR="00C93BCF" w:rsidRPr="0073405E">
        <w:rPr>
          <w:rFonts w:asciiTheme="minorEastAsia" w:hAnsiTheme="minorEastAsia" w:cs="Times New Roman"/>
          <w:sz w:val="28"/>
          <w:szCs w:val="28"/>
        </w:rPr>
        <w:t>馆员的业务</w:t>
      </w:r>
      <w:r w:rsidR="003A5FC8" w:rsidRPr="0073405E">
        <w:rPr>
          <w:rFonts w:asciiTheme="minorEastAsia" w:hAnsiTheme="minorEastAsia" w:cs="Times New Roman" w:hint="eastAsia"/>
          <w:sz w:val="28"/>
          <w:szCs w:val="28"/>
        </w:rPr>
        <w:t>培训</w:t>
      </w:r>
    </w:p>
    <w:p w:rsidR="00731E52" w:rsidRPr="0073405E" w:rsidRDefault="00CD6B55" w:rsidP="00C93BCF">
      <w:pPr>
        <w:rPr>
          <w:rFonts w:asciiTheme="minorEastAsia" w:hAnsiTheme="minorEastAsia" w:cs="Times New Roman"/>
          <w:sz w:val="28"/>
          <w:szCs w:val="28"/>
        </w:rPr>
      </w:pPr>
      <w:r w:rsidRPr="0073405E">
        <w:rPr>
          <w:rFonts w:asciiTheme="minorEastAsia" w:hAnsiTheme="minorEastAsia" w:cs="Times New Roman" w:hint="eastAsia"/>
          <w:sz w:val="28"/>
          <w:szCs w:val="28"/>
        </w:rPr>
        <w:t xml:space="preserve">    </w:t>
      </w:r>
      <w:r w:rsidR="00C93BCF" w:rsidRPr="0073405E">
        <w:rPr>
          <w:rFonts w:asciiTheme="minorEastAsia" w:hAnsiTheme="minorEastAsia" w:cs="Times New Roman" w:hint="eastAsia"/>
          <w:sz w:val="28"/>
          <w:szCs w:val="28"/>
        </w:rPr>
        <w:t>在组建最优</w:t>
      </w:r>
      <w:r w:rsidR="003A5FC8" w:rsidRPr="0073405E">
        <w:rPr>
          <w:rFonts w:asciiTheme="minorEastAsia" w:hAnsiTheme="minorEastAsia" w:cs="Times New Roman" w:hint="eastAsia"/>
          <w:sz w:val="28"/>
          <w:szCs w:val="28"/>
        </w:rPr>
        <w:t>学科服务</w:t>
      </w:r>
      <w:r w:rsidR="00C93BCF" w:rsidRPr="0073405E">
        <w:rPr>
          <w:rFonts w:asciiTheme="minorEastAsia" w:hAnsiTheme="minorEastAsia" w:cs="Times New Roman" w:hint="eastAsia"/>
          <w:sz w:val="28"/>
          <w:szCs w:val="28"/>
        </w:rPr>
        <w:t>队伍的基础上，还需要加强馆员</w:t>
      </w:r>
      <w:r w:rsidR="003A5FC8" w:rsidRPr="0073405E">
        <w:rPr>
          <w:rFonts w:asciiTheme="minorEastAsia" w:hAnsiTheme="minorEastAsia" w:cs="Times New Roman" w:hint="eastAsia"/>
          <w:sz w:val="28"/>
          <w:szCs w:val="28"/>
        </w:rPr>
        <w:t>业务</w:t>
      </w:r>
      <w:r w:rsidR="00C93BCF" w:rsidRPr="0073405E">
        <w:rPr>
          <w:rFonts w:asciiTheme="minorEastAsia" w:hAnsiTheme="minorEastAsia" w:cs="Times New Roman" w:hint="eastAsia"/>
          <w:sz w:val="28"/>
          <w:szCs w:val="28"/>
        </w:rPr>
        <w:t>的培训，</w:t>
      </w:r>
      <w:r w:rsidR="00C93BCF" w:rsidRPr="0073405E">
        <w:rPr>
          <w:rFonts w:asciiTheme="minorEastAsia" w:hAnsiTheme="minorEastAsia" w:cs="Times New Roman"/>
          <w:sz w:val="28"/>
          <w:szCs w:val="28"/>
        </w:rPr>
        <w:t>制定完善的</w:t>
      </w:r>
      <w:r w:rsidR="00C93BCF" w:rsidRPr="0073405E">
        <w:rPr>
          <w:rFonts w:asciiTheme="minorEastAsia" w:hAnsiTheme="minorEastAsia" w:cs="Times New Roman" w:hint="eastAsia"/>
          <w:sz w:val="28"/>
          <w:szCs w:val="28"/>
        </w:rPr>
        <w:t>能</w:t>
      </w:r>
      <w:r w:rsidR="00C93BCF" w:rsidRPr="0073405E">
        <w:rPr>
          <w:rFonts w:asciiTheme="minorEastAsia" w:hAnsiTheme="minorEastAsia" w:cs="Times New Roman"/>
          <w:sz w:val="28"/>
          <w:szCs w:val="28"/>
        </w:rPr>
        <w:t>提升</w:t>
      </w:r>
      <w:r w:rsidR="00C93BCF" w:rsidRPr="0073405E">
        <w:rPr>
          <w:rFonts w:asciiTheme="minorEastAsia" w:hAnsiTheme="minorEastAsia" w:cs="Times New Roman" w:hint="eastAsia"/>
          <w:sz w:val="28"/>
          <w:szCs w:val="28"/>
        </w:rPr>
        <w:t>学科</w:t>
      </w:r>
      <w:r w:rsidR="00C93BCF" w:rsidRPr="0073405E">
        <w:rPr>
          <w:rFonts w:asciiTheme="minorEastAsia" w:hAnsiTheme="minorEastAsia" w:cs="Times New Roman"/>
          <w:sz w:val="28"/>
          <w:szCs w:val="28"/>
        </w:rPr>
        <w:t>馆员</w:t>
      </w:r>
      <w:r w:rsidR="003A5FC8" w:rsidRPr="0073405E">
        <w:rPr>
          <w:rFonts w:asciiTheme="minorEastAsia" w:hAnsiTheme="minorEastAsia" w:cs="Times New Roman" w:hint="eastAsia"/>
          <w:sz w:val="28"/>
          <w:szCs w:val="28"/>
        </w:rPr>
        <w:t>业务能力的</w:t>
      </w:r>
      <w:r w:rsidR="00C93BCF" w:rsidRPr="0073405E">
        <w:rPr>
          <w:rFonts w:asciiTheme="minorEastAsia" w:hAnsiTheme="minorEastAsia" w:cs="Times New Roman"/>
          <w:sz w:val="28"/>
          <w:szCs w:val="28"/>
        </w:rPr>
        <w:t>计划与</w:t>
      </w:r>
      <w:r w:rsidR="003A5FC8" w:rsidRPr="0073405E">
        <w:rPr>
          <w:rFonts w:asciiTheme="minorEastAsia" w:hAnsiTheme="minorEastAsia" w:cs="Times New Roman" w:hint="eastAsia"/>
          <w:sz w:val="28"/>
          <w:szCs w:val="28"/>
        </w:rPr>
        <w:t>方案</w:t>
      </w:r>
      <w:r w:rsidR="00C93BCF" w:rsidRPr="0073405E">
        <w:rPr>
          <w:rFonts w:asciiTheme="minorEastAsia" w:hAnsiTheme="minorEastAsia" w:cs="Times New Roman" w:hint="eastAsia"/>
          <w:sz w:val="28"/>
          <w:szCs w:val="28"/>
        </w:rPr>
        <w:t>，</w:t>
      </w:r>
      <w:r w:rsidR="00C93BCF" w:rsidRPr="0073405E">
        <w:rPr>
          <w:rFonts w:asciiTheme="minorEastAsia" w:hAnsiTheme="minorEastAsia" w:cs="Times New Roman"/>
          <w:sz w:val="28"/>
          <w:szCs w:val="28"/>
        </w:rPr>
        <w:t>按</w:t>
      </w:r>
      <w:r w:rsidR="00C93BCF" w:rsidRPr="0073405E">
        <w:rPr>
          <w:rFonts w:asciiTheme="minorEastAsia" w:hAnsiTheme="minorEastAsia" w:cs="Times New Roman" w:hint="eastAsia"/>
          <w:sz w:val="28"/>
          <w:szCs w:val="28"/>
        </w:rPr>
        <w:t>相关</w:t>
      </w:r>
      <w:r w:rsidR="00C93BCF" w:rsidRPr="0073405E">
        <w:rPr>
          <w:rFonts w:asciiTheme="minorEastAsia" w:hAnsiTheme="minorEastAsia" w:cs="Times New Roman"/>
          <w:sz w:val="28"/>
          <w:szCs w:val="28"/>
        </w:rPr>
        <w:t>需</w:t>
      </w:r>
      <w:r w:rsidR="00C93BCF" w:rsidRPr="0073405E">
        <w:rPr>
          <w:rFonts w:asciiTheme="minorEastAsia" w:hAnsiTheme="minorEastAsia" w:cs="Times New Roman" w:hint="eastAsia"/>
          <w:sz w:val="28"/>
          <w:szCs w:val="28"/>
        </w:rPr>
        <w:t>求有</w:t>
      </w:r>
      <w:r w:rsidR="00C93BCF" w:rsidRPr="0073405E">
        <w:rPr>
          <w:rFonts w:asciiTheme="minorEastAsia" w:hAnsiTheme="minorEastAsia" w:cs="Times New Roman"/>
          <w:sz w:val="28"/>
          <w:szCs w:val="28"/>
        </w:rPr>
        <w:t>计划</w:t>
      </w:r>
      <w:r w:rsidR="00C93BCF" w:rsidRPr="0073405E">
        <w:rPr>
          <w:rFonts w:asciiTheme="minorEastAsia" w:hAnsiTheme="minorEastAsia" w:cs="Times New Roman" w:hint="eastAsia"/>
          <w:sz w:val="28"/>
          <w:szCs w:val="28"/>
        </w:rPr>
        <w:t>、循序渐进地</w:t>
      </w:r>
      <w:r w:rsidR="00C93BCF" w:rsidRPr="0073405E">
        <w:rPr>
          <w:rFonts w:asciiTheme="minorEastAsia" w:hAnsiTheme="minorEastAsia" w:cs="Times New Roman"/>
          <w:sz w:val="28"/>
          <w:szCs w:val="28"/>
        </w:rPr>
        <w:t>开展培训</w:t>
      </w:r>
      <w:r w:rsidR="00C93BCF" w:rsidRPr="0073405E">
        <w:rPr>
          <w:rFonts w:asciiTheme="minorEastAsia" w:hAnsiTheme="minorEastAsia" w:cs="Times New Roman" w:hint="eastAsia"/>
          <w:sz w:val="28"/>
          <w:szCs w:val="28"/>
        </w:rPr>
        <w:t>，</w:t>
      </w:r>
      <w:r w:rsidR="003A5FC8" w:rsidRPr="0073405E">
        <w:rPr>
          <w:rFonts w:asciiTheme="minorEastAsia" w:hAnsiTheme="minorEastAsia" w:cs="Times New Roman"/>
          <w:sz w:val="28"/>
          <w:szCs w:val="28"/>
        </w:rPr>
        <w:t>注重提升</w:t>
      </w:r>
      <w:r w:rsidR="003A5FC8" w:rsidRPr="0073405E">
        <w:rPr>
          <w:rFonts w:asciiTheme="minorEastAsia" w:hAnsiTheme="minorEastAsia" w:cs="Times New Roman" w:hint="eastAsia"/>
          <w:sz w:val="28"/>
          <w:szCs w:val="28"/>
        </w:rPr>
        <w:t>学科</w:t>
      </w:r>
      <w:r w:rsidR="003A5FC8" w:rsidRPr="0073405E">
        <w:rPr>
          <w:rFonts w:asciiTheme="minorEastAsia" w:hAnsiTheme="minorEastAsia" w:cs="Times New Roman"/>
          <w:sz w:val="28"/>
          <w:szCs w:val="28"/>
        </w:rPr>
        <w:t>馆员</w:t>
      </w:r>
      <w:r w:rsidR="003A5FC8" w:rsidRPr="0073405E">
        <w:rPr>
          <w:rFonts w:asciiTheme="minorEastAsia" w:hAnsiTheme="minorEastAsia" w:cs="Times New Roman" w:hint="eastAsia"/>
          <w:sz w:val="28"/>
          <w:szCs w:val="28"/>
        </w:rPr>
        <w:t>服务一流学科的</w:t>
      </w:r>
      <w:r w:rsidR="003A5FC8" w:rsidRPr="0073405E">
        <w:rPr>
          <w:rFonts w:asciiTheme="minorEastAsia" w:hAnsiTheme="minorEastAsia" w:cs="Times New Roman"/>
          <w:sz w:val="28"/>
          <w:szCs w:val="28"/>
        </w:rPr>
        <w:t>相关技能</w:t>
      </w:r>
      <w:r w:rsidR="003A5FC8" w:rsidRPr="0073405E">
        <w:rPr>
          <w:rFonts w:asciiTheme="minorEastAsia" w:hAnsiTheme="minorEastAsia" w:cs="Times New Roman" w:hint="eastAsia"/>
          <w:sz w:val="28"/>
          <w:szCs w:val="28"/>
        </w:rPr>
        <w:t>，</w:t>
      </w:r>
      <w:r w:rsidR="00C93BCF" w:rsidRPr="0073405E">
        <w:rPr>
          <w:rFonts w:asciiTheme="minorEastAsia" w:hAnsiTheme="minorEastAsia" w:cs="Times New Roman" w:hint="eastAsia"/>
          <w:sz w:val="28"/>
          <w:szCs w:val="28"/>
        </w:rPr>
        <w:t>重点</w:t>
      </w:r>
      <w:r w:rsidR="00C93BCF" w:rsidRPr="0073405E">
        <w:rPr>
          <w:rFonts w:asciiTheme="minorEastAsia" w:hAnsiTheme="minorEastAsia" w:cs="Times New Roman"/>
          <w:sz w:val="28"/>
          <w:szCs w:val="28"/>
        </w:rPr>
        <w:t>培养</w:t>
      </w:r>
      <w:r w:rsidR="00182D03" w:rsidRPr="0073405E">
        <w:rPr>
          <w:rFonts w:asciiTheme="minorEastAsia" w:hAnsiTheme="minorEastAsia" w:cs="Times New Roman" w:hint="eastAsia"/>
          <w:sz w:val="28"/>
          <w:szCs w:val="28"/>
        </w:rPr>
        <w:t>学科</w:t>
      </w:r>
      <w:r w:rsidR="00C93BCF" w:rsidRPr="0073405E">
        <w:rPr>
          <w:rFonts w:asciiTheme="minorEastAsia" w:hAnsiTheme="minorEastAsia" w:cs="Times New Roman"/>
          <w:sz w:val="28"/>
          <w:szCs w:val="28"/>
        </w:rPr>
        <w:t>服务带头人</w:t>
      </w:r>
      <w:r w:rsidR="00C93BCF" w:rsidRPr="0073405E">
        <w:rPr>
          <w:rFonts w:asciiTheme="minorEastAsia" w:hAnsiTheme="minorEastAsia" w:cs="Times New Roman" w:hint="eastAsia"/>
          <w:sz w:val="28"/>
          <w:szCs w:val="28"/>
        </w:rPr>
        <w:t>，在学科带头人的</w:t>
      </w:r>
      <w:r w:rsidR="00182D03" w:rsidRPr="0073405E">
        <w:rPr>
          <w:rFonts w:asciiTheme="minorEastAsia" w:hAnsiTheme="minorEastAsia" w:cs="Times New Roman" w:hint="eastAsia"/>
          <w:sz w:val="28"/>
          <w:szCs w:val="28"/>
        </w:rPr>
        <w:t>引</w:t>
      </w:r>
      <w:r w:rsidR="00C93BCF" w:rsidRPr="0073405E">
        <w:rPr>
          <w:rFonts w:asciiTheme="minorEastAsia" w:hAnsiTheme="minorEastAsia" w:cs="Times New Roman" w:hint="eastAsia"/>
          <w:sz w:val="28"/>
          <w:szCs w:val="28"/>
        </w:rPr>
        <w:t>领下，</w:t>
      </w:r>
      <w:r w:rsidR="00C93BCF" w:rsidRPr="0073405E">
        <w:rPr>
          <w:rFonts w:asciiTheme="minorEastAsia" w:hAnsiTheme="minorEastAsia" w:cs="Times New Roman"/>
          <w:sz w:val="28"/>
          <w:szCs w:val="28"/>
        </w:rPr>
        <w:t>逐步提升</w:t>
      </w:r>
      <w:r w:rsidR="00C93BCF" w:rsidRPr="0073405E">
        <w:rPr>
          <w:rFonts w:asciiTheme="minorEastAsia" w:hAnsiTheme="minorEastAsia" w:cs="Times New Roman" w:hint="eastAsia"/>
          <w:sz w:val="28"/>
          <w:szCs w:val="28"/>
        </w:rPr>
        <w:t>学科</w:t>
      </w:r>
      <w:r w:rsidR="00C93BCF" w:rsidRPr="0073405E">
        <w:rPr>
          <w:rFonts w:asciiTheme="minorEastAsia" w:hAnsiTheme="minorEastAsia" w:cs="Times New Roman"/>
          <w:sz w:val="28"/>
          <w:szCs w:val="28"/>
        </w:rPr>
        <w:t>馆员的整体</w:t>
      </w:r>
      <w:r w:rsidR="00182D03" w:rsidRPr="0073405E">
        <w:rPr>
          <w:rFonts w:asciiTheme="minorEastAsia" w:hAnsiTheme="minorEastAsia" w:cs="Times New Roman" w:hint="eastAsia"/>
          <w:sz w:val="28"/>
          <w:szCs w:val="28"/>
        </w:rPr>
        <w:t>服务</w:t>
      </w:r>
      <w:r w:rsidR="00C93BCF" w:rsidRPr="0073405E">
        <w:rPr>
          <w:rFonts w:asciiTheme="minorEastAsia" w:hAnsiTheme="minorEastAsia" w:cs="Times New Roman"/>
          <w:sz w:val="28"/>
          <w:szCs w:val="28"/>
        </w:rPr>
        <w:t>能力</w:t>
      </w:r>
      <w:r w:rsidR="00EF4FCD" w:rsidRPr="00B30B3D">
        <w:rPr>
          <w:rFonts w:asciiTheme="minorEastAsia" w:hAnsiTheme="minorEastAsia" w:cs="Times New Roman" w:hint="eastAsia"/>
          <w:sz w:val="28"/>
          <w:szCs w:val="28"/>
          <w:vertAlign w:val="superscript"/>
        </w:rPr>
        <w:t>[11]</w:t>
      </w:r>
      <w:r w:rsidR="00C93BCF" w:rsidRPr="0073405E">
        <w:rPr>
          <w:rFonts w:asciiTheme="minorEastAsia" w:hAnsiTheme="minorEastAsia" w:cs="Times New Roman" w:hint="eastAsia"/>
          <w:sz w:val="28"/>
          <w:szCs w:val="28"/>
        </w:rPr>
        <w:t>。学科服务的开展，也需要其他科室的馆员支持与配合，因此，图书馆馆员整体业务水平提高，才能更好地服务于“双一流”学科建设。</w:t>
      </w:r>
    </w:p>
    <w:p w:rsidR="00A14A93" w:rsidRPr="0073405E" w:rsidRDefault="00182D03" w:rsidP="00A14A93">
      <w:pPr>
        <w:rPr>
          <w:rFonts w:asciiTheme="minorEastAsia" w:hAnsiTheme="minorEastAsia" w:cs="Times New Roman"/>
          <w:sz w:val="28"/>
          <w:szCs w:val="28"/>
        </w:rPr>
      </w:pPr>
      <w:r w:rsidRPr="0073405E">
        <w:rPr>
          <w:rFonts w:asciiTheme="minorEastAsia" w:hAnsiTheme="minorEastAsia" w:cs="Times New Roman" w:hint="eastAsia"/>
          <w:sz w:val="28"/>
          <w:szCs w:val="28"/>
        </w:rPr>
        <w:t xml:space="preserve">    </w:t>
      </w:r>
      <w:r w:rsidR="00A14A93" w:rsidRPr="0073405E">
        <w:rPr>
          <w:rFonts w:asciiTheme="minorEastAsia" w:hAnsiTheme="minorEastAsia" w:cs="Times New Roman" w:hint="eastAsia"/>
          <w:sz w:val="28"/>
          <w:szCs w:val="28"/>
        </w:rPr>
        <w:t>（三）创新学科服务方式</w:t>
      </w:r>
    </w:p>
    <w:p w:rsidR="00A14A93" w:rsidRPr="0073405E" w:rsidRDefault="00A14A93" w:rsidP="00A14A93">
      <w:pPr>
        <w:rPr>
          <w:rFonts w:asciiTheme="minorEastAsia" w:hAnsiTheme="minorEastAsia" w:cs="Times New Roman"/>
          <w:sz w:val="28"/>
          <w:szCs w:val="28"/>
        </w:rPr>
      </w:pPr>
      <w:r w:rsidRPr="0073405E">
        <w:rPr>
          <w:rFonts w:asciiTheme="minorEastAsia" w:hAnsiTheme="minorEastAsia" w:cs="Times New Roman" w:hint="eastAsia"/>
          <w:sz w:val="28"/>
          <w:szCs w:val="28"/>
        </w:rPr>
        <w:lastRenderedPageBreak/>
        <w:t xml:space="preserve">    </w:t>
      </w:r>
      <w:r w:rsidRPr="0073405E">
        <w:rPr>
          <w:rFonts w:asciiTheme="minorEastAsia" w:hAnsiTheme="minorEastAsia" w:cs="Times New Roman"/>
          <w:sz w:val="28"/>
          <w:szCs w:val="28"/>
        </w:rPr>
        <w:t>学科服务对象分为学生、教师、科研团队、决策管理部门四大类。图书馆应根据不同的服务对象，实施不同的学科服务策略，不同的学科服务策略彼此又交叉渗透</w:t>
      </w:r>
      <w:r w:rsidR="00AB1491" w:rsidRPr="00B30B3D">
        <w:rPr>
          <w:rFonts w:asciiTheme="minorEastAsia" w:hAnsiTheme="minorEastAsia" w:cs="Times New Roman" w:hint="eastAsia"/>
          <w:sz w:val="28"/>
          <w:szCs w:val="28"/>
          <w:vertAlign w:val="superscript"/>
        </w:rPr>
        <w:t>[12</w:t>
      </w:r>
      <w:r w:rsidR="00176CD8" w:rsidRPr="00B30B3D">
        <w:rPr>
          <w:rFonts w:asciiTheme="minorEastAsia" w:hAnsiTheme="minorEastAsia" w:cs="Times New Roman" w:hint="eastAsia"/>
          <w:sz w:val="28"/>
          <w:szCs w:val="28"/>
          <w:vertAlign w:val="superscript"/>
        </w:rPr>
        <w:t>]</w:t>
      </w:r>
      <w:r w:rsidRPr="0073405E">
        <w:rPr>
          <w:rFonts w:asciiTheme="minorEastAsia" w:hAnsiTheme="minorEastAsia" w:cs="Times New Roman"/>
          <w:sz w:val="28"/>
          <w:szCs w:val="28"/>
        </w:rPr>
        <w:t>。</w:t>
      </w:r>
    </w:p>
    <w:p w:rsidR="00A14A93" w:rsidRPr="0073405E" w:rsidRDefault="00A14A93" w:rsidP="00A14A93">
      <w:pPr>
        <w:rPr>
          <w:rFonts w:asciiTheme="minorEastAsia" w:hAnsiTheme="minorEastAsia" w:cs="Times New Roman"/>
          <w:sz w:val="28"/>
          <w:szCs w:val="28"/>
        </w:rPr>
      </w:pPr>
      <w:r w:rsidRPr="0073405E">
        <w:rPr>
          <w:rFonts w:asciiTheme="minorEastAsia" w:hAnsiTheme="minorEastAsia" w:cs="Times New Roman" w:hint="eastAsia"/>
          <w:sz w:val="28"/>
          <w:szCs w:val="28"/>
        </w:rPr>
        <w:t xml:space="preserve">    1</w:t>
      </w:r>
      <w:r w:rsidR="002B08B6" w:rsidRPr="0073405E">
        <w:rPr>
          <w:rFonts w:asciiTheme="minorEastAsia" w:hAnsiTheme="minorEastAsia" w:cs="Times New Roman" w:hint="eastAsia"/>
          <w:sz w:val="28"/>
          <w:szCs w:val="28"/>
        </w:rPr>
        <w:t>.</w:t>
      </w:r>
      <w:r w:rsidRPr="0073405E">
        <w:rPr>
          <w:rFonts w:asciiTheme="minorEastAsia" w:hAnsiTheme="minorEastAsia" w:cs="Times New Roman" w:hint="eastAsia"/>
          <w:sz w:val="28"/>
          <w:szCs w:val="28"/>
        </w:rPr>
        <w:t>面向本科生，提供信息素养服务</w:t>
      </w:r>
    </w:p>
    <w:p w:rsidR="00A14A93" w:rsidRPr="0073405E" w:rsidRDefault="00A14A93" w:rsidP="00A14A93">
      <w:pPr>
        <w:rPr>
          <w:rFonts w:asciiTheme="minorEastAsia" w:hAnsiTheme="minorEastAsia" w:cs="Times New Roman"/>
          <w:sz w:val="28"/>
          <w:szCs w:val="28"/>
        </w:rPr>
      </w:pPr>
      <w:r w:rsidRPr="0073405E">
        <w:rPr>
          <w:rFonts w:asciiTheme="minorEastAsia" w:hAnsiTheme="minorEastAsia" w:cs="Times New Roman" w:hint="eastAsia"/>
          <w:sz w:val="28"/>
          <w:szCs w:val="28"/>
        </w:rPr>
        <w:t xml:space="preserve">    面向学生开展多种形式的讲座，如新生利用图书馆教育，大二大三的学生开设文献检索课教学，大四学生研究生开展专题讲座。中外文数据库使用方法，论文写作指导等等，</w:t>
      </w:r>
      <w:r w:rsidRPr="0073405E">
        <w:rPr>
          <w:rFonts w:asciiTheme="minorEastAsia" w:hAnsiTheme="minorEastAsia" w:cs="Times New Roman"/>
          <w:sz w:val="28"/>
          <w:szCs w:val="28"/>
        </w:rPr>
        <w:t>将信息素质教育主动地嵌入教学环境，针对某一学科专业，开展嵌入式教学，为本科生提供精准服务。</w:t>
      </w:r>
    </w:p>
    <w:p w:rsidR="00A14A93" w:rsidRPr="0073405E" w:rsidRDefault="00A14A93" w:rsidP="00A14A93">
      <w:pPr>
        <w:rPr>
          <w:rFonts w:asciiTheme="minorEastAsia" w:hAnsiTheme="minorEastAsia" w:cs="Times New Roman"/>
          <w:sz w:val="28"/>
          <w:szCs w:val="28"/>
        </w:rPr>
      </w:pPr>
      <w:r w:rsidRPr="0073405E">
        <w:rPr>
          <w:rFonts w:asciiTheme="minorEastAsia" w:hAnsiTheme="minorEastAsia" w:cs="Times New Roman" w:hint="eastAsia"/>
          <w:sz w:val="28"/>
          <w:szCs w:val="28"/>
        </w:rPr>
        <w:t xml:space="preserve">    2</w:t>
      </w:r>
      <w:r w:rsidR="002B08B6" w:rsidRPr="0073405E">
        <w:rPr>
          <w:rFonts w:asciiTheme="minorEastAsia" w:hAnsiTheme="minorEastAsia" w:cs="Times New Roman" w:hint="eastAsia"/>
          <w:sz w:val="28"/>
          <w:szCs w:val="28"/>
        </w:rPr>
        <w:t>.</w:t>
      </w:r>
      <w:r w:rsidRPr="0073405E">
        <w:rPr>
          <w:rFonts w:asciiTheme="minorEastAsia" w:hAnsiTheme="minorEastAsia" w:cs="Times New Roman" w:hint="eastAsia"/>
          <w:sz w:val="28"/>
          <w:szCs w:val="28"/>
        </w:rPr>
        <w:t>面向教师，提供嵌入式教学服务</w:t>
      </w:r>
    </w:p>
    <w:p w:rsidR="00A14A93" w:rsidRPr="0073405E" w:rsidRDefault="00A14A93" w:rsidP="00A14A93">
      <w:pPr>
        <w:rPr>
          <w:rFonts w:asciiTheme="minorEastAsia" w:hAnsiTheme="minorEastAsia" w:cs="Times New Roman"/>
          <w:sz w:val="28"/>
          <w:szCs w:val="28"/>
        </w:rPr>
      </w:pPr>
      <w:r w:rsidRPr="0073405E">
        <w:rPr>
          <w:rFonts w:asciiTheme="minorEastAsia" w:hAnsiTheme="minorEastAsia" w:cs="Times New Roman" w:hint="eastAsia"/>
          <w:sz w:val="28"/>
          <w:szCs w:val="28"/>
        </w:rPr>
        <w:t xml:space="preserve">    </w:t>
      </w:r>
      <w:r w:rsidRPr="0073405E">
        <w:rPr>
          <w:rFonts w:asciiTheme="minorEastAsia" w:hAnsiTheme="minorEastAsia" w:cs="Times New Roman"/>
          <w:sz w:val="28"/>
          <w:szCs w:val="28"/>
        </w:rPr>
        <w:t>嵌入式教学服务以学科馆员参与程度划分为两种教学模式。一是以馆员为主导的嵌入式教学服务</w:t>
      </w:r>
      <w:r w:rsidRPr="0073405E">
        <w:rPr>
          <w:rFonts w:asciiTheme="minorEastAsia" w:hAnsiTheme="minorEastAsia" w:cs="Times New Roman" w:hint="eastAsia"/>
          <w:sz w:val="28"/>
          <w:szCs w:val="28"/>
        </w:rPr>
        <w:t>,</w:t>
      </w:r>
      <w:r w:rsidRPr="0073405E">
        <w:rPr>
          <w:rFonts w:asciiTheme="minorEastAsia" w:hAnsiTheme="minorEastAsia" w:cs="Times New Roman"/>
          <w:sz w:val="28"/>
          <w:szCs w:val="28"/>
        </w:rPr>
        <w:t>馆员与教师根据专业要求，共同确定信息检索的主题、关键词等内容，馆员负责讲解检索方法、检索工具的使用、信息的分类与统计方法等情报知识，教师辅助馆员提供所需信息资料。二是以教师为主导的嵌入式教学服务</w:t>
      </w:r>
      <w:r w:rsidRPr="0073405E">
        <w:rPr>
          <w:rFonts w:asciiTheme="minorEastAsia" w:hAnsiTheme="minorEastAsia" w:cs="Times New Roman" w:hint="eastAsia"/>
          <w:sz w:val="28"/>
          <w:szCs w:val="28"/>
        </w:rPr>
        <w:t>,</w:t>
      </w:r>
      <w:r w:rsidRPr="0073405E">
        <w:rPr>
          <w:rFonts w:asciiTheme="minorEastAsia" w:hAnsiTheme="minorEastAsia" w:cs="Times New Roman"/>
          <w:sz w:val="28"/>
          <w:szCs w:val="28"/>
        </w:rPr>
        <w:t>馆员为教师提供课程计划、课程组织的文献支持，同时将信息素养教育嵌入课程当中，提高学生获取与分析信息资源的能力和水平。</w:t>
      </w:r>
    </w:p>
    <w:p w:rsidR="00A14A93" w:rsidRPr="0073405E" w:rsidRDefault="00A14A93" w:rsidP="00A14A93">
      <w:pPr>
        <w:rPr>
          <w:rFonts w:asciiTheme="minorEastAsia" w:hAnsiTheme="minorEastAsia" w:cs="Times New Roman"/>
          <w:sz w:val="28"/>
          <w:szCs w:val="28"/>
        </w:rPr>
      </w:pPr>
      <w:r w:rsidRPr="0073405E">
        <w:rPr>
          <w:rFonts w:asciiTheme="minorEastAsia" w:hAnsiTheme="minorEastAsia" w:cs="Times New Roman" w:hint="eastAsia"/>
          <w:sz w:val="28"/>
          <w:szCs w:val="28"/>
        </w:rPr>
        <w:t xml:space="preserve">    3</w:t>
      </w:r>
      <w:r w:rsidR="002B08B6" w:rsidRPr="0073405E">
        <w:rPr>
          <w:rFonts w:asciiTheme="minorEastAsia" w:hAnsiTheme="minorEastAsia" w:cs="Times New Roman" w:hint="eastAsia"/>
          <w:sz w:val="28"/>
          <w:szCs w:val="28"/>
        </w:rPr>
        <w:t>.</w:t>
      </w:r>
      <w:r w:rsidRPr="0073405E">
        <w:rPr>
          <w:rFonts w:asciiTheme="minorEastAsia" w:hAnsiTheme="minorEastAsia" w:cs="Times New Roman" w:hint="eastAsia"/>
          <w:sz w:val="28"/>
          <w:szCs w:val="28"/>
        </w:rPr>
        <w:t>面向科研团队，提供科研跟踪与技术支持</w:t>
      </w:r>
    </w:p>
    <w:p w:rsidR="00A14A93" w:rsidRPr="0073405E" w:rsidRDefault="00A14A93" w:rsidP="00A14A93">
      <w:pPr>
        <w:rPr>
          <w:rFonts w:asciiTheme="minorEastAsia" w:hAnsiTheme="minorEastAsia" w:cs="Times New Roman"/>
          <w:sz w:val="28"/>
          <w:szCs w:val="28"/>
        </w:rPr>
      </w:pPr>
      <w:r w:rsidRPr="0073405E">
        <w:rPr>
          <w:rFonts w:asciiTheme="minorEastAsia" w:hAnsiTheme="minorEastAsia" w:cs="Times New Roman" w:hint="eastAsia"/>
          <w:sz w:val="28"/>
          <w:szCs w:val="28"/>
        </w:rPr>
        <w:t xml:space="preserve">    </w:t>
      </w:r>
      <w:r w:rsidRPr="0073405E">
        <w:rPr>
          <w:rFonts w:asciiTheme="minorEastAsia" w:hAnsiTheme="minorEastAsia" w:cs="Times New Roman"/>
          <w:sz w:val="28"/>
          <w:szCs w:val="28"/>
        </w:rPr>
        <w:t>学科服务应贯穿于整个科研项目中</w:t>
      </w:r>
      <w:r w:rsidRPr="0073405E">
        <w:rPr>
          <w:rFonts w:asciiTheme="minorEastAsia" w:hAnsiTheme="minorEastAsia" w:cs="Times New Roman" w:hint="eastAsia"/>
          <w:sz w:val="28"/>
          <w:szCs w:val="28"/>
        </w:rPr>
        <w:t>，</w:t>
      </w:r>
      <w:r w:rsidRPr="0073405E">
        <w:rPr>
          <w:rFonts w:asciiTheme="minorEastAsia" w:hAnsiTheme="minorEastAsia" w:cs="Times New Roman"/>
          <w:sz w:val="28"/>
          <w:szCs w:val="28"/>
        </w:rPr>
        <w:t>学科馆员应根据信息特点对科研项目的相关数据进行提炼、汇总、关联、重组，最后形成有价值的学术与商业数据，从而为科研项目的顺利完成提供数据支持。在科研项目的申请阶段，学科馆员应为其提供基础性服务，包括学科馆员</w:t>
      </w:r>
      <w:r w:rsidRPr="0073405E">
        <w:rPr>
          <w:rFonts w:asciiTheme="minorEastAsia" w:hAnsiTheme="minorEastAsia" w:cs="Times New Roman"/>
          <w:sz w:val="28"/>
          <w:szCs w:val="28"/>
        </w:rPr>
        <w:lastRenderedPageBreak/>
        <w:t>配合教师对研究对象的国内外背景、发展趋势、研究现状等相关文献进行整理，并借助统计工具进行定量与定性分析；在科研项目实施阶段，学科馆员应积极参加项目讨论，对相关文献进行深入挖掘，以获取更有价值的信息，帮助科研人员对研究方向、方法、技术做出及时调整；在科研项目结题阶段，学科馆员应将整个科研项目的相关资料做好存档工作，并</w:t>
      </w:r>
      <w:r w:rsidRPr="0073405E">
        <w:rPr>
          <w:rFonts w:asciiTheme="minorEastAsia" w:hAnsiTheme="minorEastAsia" w:cs="Times New Roman" w:hint="eastAsia"/>
          <w:sz w:val="28"/>
          <w:szCs w:val="28"/>
        </w:rPr>
        <w:t>努力</w:t>
      </w:r>
      <w:r w:rsidRPr="0073405E">
        <w:rPr>
          <w:rFonts w:asciiTheme="minorEastAsia" w:hAnsiTheme="minorEastAsia" w:cs="Times New Roman"/>
          <w:sz w:val="28"/>
          <w:szCs w:val="28"/>
        </w:rPr>
        <w:t>将科研成果进行市场转换，保证学术成果的完整性。</w:t>
      </w:r>
    </w:p>
    <w:p w:rsidR="00A14A93" w:rsidRPr="0073405E" w:rsidRDefault="00A14A93" w:rsidP="00A14A93">
      <w:pPr>
        <w:rPr>
          <w:rFonts w:asciiTheme="minorEastAsia" w:hAnsiTheme="minorEastAsia" w:cs="Times New Roman"/>
          <w:sz w:val="28"/>
          <w:szCs w:val="28"/>
        </w:rPr>
      </w:pPr>
      <w:r w:rsidRPr="0073405E">
        <w:rPr>
          <w:rFonts w:asciiTheme="minorEastAsia" w:hAnsiTheme="minorEastAsia" w:cs="Times New Roman" w:hint="eastAsia"/>
          <w:sz w:val="28"/>
          <w:szCs w:val="28"/>
        </w:rPr>
        <w:t xml:space="preserve">    4</w:t>
      </w:r>
      <w:r w:rsidR="002B08B6" w:rsidRPr="0073405E">
        <w:rPr>
          <w:rFonts w:asciiTheme="minorEastAsia" w:hAnsiTheme="minorEastAsia" w:cs="Times New Roman" w:hint="eastAsia"/>
          <w:sz w:val="28"/>
          <w:szCs w:val="28"/>
        </w:rPr>
        <w:t>.</w:t>
      </w:r>
      <w:r w:rsidRPr="0073405E">
        <w:rPr>
          <w:rFonts w:asciiTheme="minorEastAsia" w:hAnsiTheme="minorEastAsia" w:cs="Times New Roman" w:hint="eastAsia"/>
          <w:sz w:val="28"/>
          <w:szCs w:val="28"/>
        </w:rPr>
        <w:t>面向决策管理部门，提供战略决策与学科趋势分析</w:t>
      </w:r>
    </w:p>
    <w:p w:rsidR="00A14A93" w:rsidRPr="0073405E" w:rsidRDefault="00A14A93" w:rsidP="00C93BCF">
      <w:pPr>
        <w:rPr>
          <w:rFonts w:asciiTheme="minorEastAsia" w:hAnsiTheme="minorEastAsia" w:cs="Times New Roman"/>
          <w:sz w:val="28"/>
          <w:szCs w:val="28"/>
        </w:rPr>
      </w:pPr>
      <w:r w:rsidRPr="0073405E">
        <w:rPr>
          <w:rFonts w:asciiTheme="minorEastAsia" w:hAnsiTheme="minorEastAsia" w:cs="Times New Roman" w:hint="eastAsia"/>
          <w:sz w:val="28"/>
          <w:szCs w:val="28"/>
        </w:rPr>
        <w:t xml:space="preserve">    </w:t>
      </w:r>
      <w:r w:rsidRPr="0073405E">
        <w:rPr>
          <w:rFonts w:asciiTheme="minorEastAsia" w:hAnsiTheme="minorEastAsia" w:cs="Times New Roman"/>
          <w:sz w:val="28"/>
          <w:szCs w:val="28"/>
        </w:rPr>
        <w:t>高校决策管理部门(人事处、科研处等)从战略层面更渴望了解国内外学科发展趋势，特别是前沿学科、交叉学科、新兴学科的发展空间以及科研人员绩效分析、人才引进、学科建设薄弱与优势环节等。对于这些问题，决策部门无法独立完成。学科馆员依靠馆藏文献与计量工具，对科研成果和相关数据进行搜集、整理、跟踪，同时了解各管理部门的需求重点，建立各部门之间的联络机制，为决策管理部门提供科学的决策支持与学科动态预测，为建设一流大学与一流学科提供精准的数据支持与战略规划</w:t>
      </w:r>
      <w:r w:rsidR="00AB1491" w:rsidRPr="00B30B3D">
        <w:rPr>
          <w:rFonts w:asciiTheme="minorEastAsia" w:hAnsiTheme="minorEastAsia" w:cs="Times New Roman" w:hint="eastAsia"/>
          <w:sz w:val="28"/>
          <w:szCs w:val="28"/>
          <w:vertAlign w:val="superscript"/>
        </w:rPr>
        <w:t>[13</w:t>
      </w:r>
      <w:r w:rsidR="00176CD8" w:rsidRPr="00B30B3D">
        <w:rPr>
          <w:rFonts w:asciiTheme="minorEastAsia" w:hAnsiTheme="minorEastAsia" w:cs="Times New Roman" w:hint="eastAsia"/>
          <w:sz w:val="28"/>
          <w:szCs w:val="28"/>
          <w:vertAlign w:val="superscript"/>
        </w:rPr>
        <w:t>]</w:t>
      </w:r>
      <w:r w:rsidRPr="0073405E">
        <w:rPr>
          <w:rFonts w:asciiTheme="minorEastAsia" w:hAnsiTheme="minorEastAsia" w:cs="Times New Roman"/>
          <w:sz w:val="28"/>
          <w:szCs w:val="28"/>
        </w:rPr>
        <w:t>。</w:t>
      </w:r>
    </w:p>
    <w:p w:rsidR="00C93BCF" w:rsidRPr="0073405E" w:rsidRDefault="00EA78E0" w:rsidP="00C93BCF">
      <w:pPr>
        <w:rPr>
          <w:rFonts w:asciiTheme="minorEastAsia" w:hAnsiTheme="minorEastAsia" w:cs="Times New Roman"/>
          <w:sz w:val="28"/>
          <w:szCs w:val="28"/>
        </w:rPr>
      </w:pPr>
      <w:r w:rsidRPr="0073405E">
        <w:rPr>
          <w:rFonts w:asciiTheme="minorEastAsia" w:hAnsiTheme="minorEastAsia" w:cs="Times New Roman" w:hint="eastAsia"/>
          <w:sz w:val="28"/>
          <w:szCs w:val="28"/>
        </w:rPr>
        <w:t xml:space="preserve">    </w:t>
      </w:r>
      <w:r w:rsidR="003E1844" w:rsidRPr="00094636">
        <w:rPr>
          <w:rFonts w:asciiTheme="minorEastAsia" w:hAnsiTheme="minorEastAsia" w:cs="Times New Roman" w:hint="eastAsia"/>
          <w:sz w:val="30"/>
          <w:szCs w:val="30"/>
        </w:rPr>
        <w:t>四、</w:t>
      </w:r>
      <w:r w:rsidR="00C93BCF" w:rsidRPr="00094636">
        <w:rPr>
          <w:rFonts w:asciiTheme="minorEastAsia" w:hAnsiTheme="minorEastAsia" w:cs="Times New Roman" w:hint="eastAsia"/>
          <w:sz w:val="30"/>
          <w:szCs w:val="30"/>
        </w:rPr>
        <w:t>结语</w:t>
      </w:r>
    </w:p>
    <w:p w:rsidR="00EC37A7" w:rsidRPr="00F65EDA" w:rsidRDefault="00C93BCF" w:rsidP="00EC37A7">
      <w:pPr>
        <w:rPr>
          <w:rFonts w:asciiTheme="minorEastAsia" w:hAnsiTheme="minorEastAsia" w:cs="Times New Roman"/>
          <w:sz w:val="28"/>
          <w:szCs w:val="28"/>
        </w:rPr>
      </w:pPr>
      <w:r w:rsidRPr="0073405E">
        <w:rPr>
          <w:rFonts w:asciiTheme="minorEastAsia" w:hAnsiTheme="minorEastAsia" w:cs="Times New Roman" w:hint="eastAsia"/>
          <w:sz w:val="28"/>
          <w:szCs w:val="28"/>
        </w:rPr>
        <w:t xml:space="preserve">  </w:t>
      </w:r>
      <w:r w:rsidR="00693107" w:rsidRPr="0073405E">
        <w:rPr>
          <w:rFonts w:asciiTheme="minorEastAsia" w:hAnsiTheme="minorEastAsia" w:cs="Times New Roman" w:hint="eastAsia"/>
          <w:sz w:val="28"/>
          <w:szCs w:val="28"/>
        </w:rPr>
        <w:t xml:space="preserve"> </w:t>
      </w:r>
      <w:r w:rsidRPr="0073405E">
        <w:rPr>
          <w:rFonts w:asciiTheme="minorEastAsia" w:hAnsiTheme="minorEastAsia" w:cs="Times New Roman" w:hint="eastAsia"/>
          <w:sz w:val="28"/>
          <w:szCs w:val="28"/>
        </w:rPr>
        <w:t xml:space="preserve"> </w:t>
      </w:r>
      <w:r w:rsidR="00BC0943" w:rsidRPr="00F65EDA">
        <w:rPr>
          <w:rFonts w:asciiTheme="minorEastAsia" w:hAnsiTheme="minorEastAsia" w:cs="Times New Roman"/>
          <w:sz w:val="28"/>
          <w:szCs w:val="28"/>
        </w:rPr>
        <w:t>学科服务是高校图书馆顺应时代变化在传统服务基础上应运而生的一种新的服务模式和服务机制，它以用户需求为核心，以文献资源为保障，通过对信息进行检索、筛选和分析为用户提供针对性较强的信息化服务。“双一流”</w:t>
      </w:r>
      <w:r w:rsidR="00176CD8" w:rsidRPr="00F65EDA">
        <w:rPr>
          <w:rFonts w:asciiTheme="minorEastAsia" w:hAnsiTheme="minorEastAsia" w:cs="Times New Roman" w:hint="eastAsia"/>
          <w:sz w:val="28"/>
          <w:szCs w:val="28"/>
        </w:rPr>
        <w:t>背景下，</w:t>
      </w:r>
      <w:r w:rsidR="00BC0943" w:rsidRPr="00F65EDA">
        <w:rPr>
          <w:rFonts w:asciiTheme="minorEastAsia" w:hAnsiTheme="minorEastAsia" w:cs="Times New Roman"/>
          <w:sz w:val="28"/>
          <w:szCs w:val="28"/>
        </w:rPr>
        <w:t>高校图书馆学科服务</w:t>
      </w:r>
      <w:r w:rsidR="00176CD8" w:rsidRPr="00F65EDA">
        <w:rPr>
          <w:rFonts w:asciiTheme="minorEastAsia" w:hAnsiTheme="minorEastAsia" w:cs="Times New Roman" w:hint="eastAsia"/>
          <w:sz w:val="28"/>
          <w:szCs w:val="28"/>
        </w:rPr>
        <w:t>迎</w:t>
      </w:r>
      <w:r w:rsidR="00BC0943" w:rsidRPr="00F65EDA">
        <w:rPr>
          <w:rFonts w:asciiTheme="minorEastAsia" w:hAnsiTheme="minorEastAsia" w:cs="Times New Roman"/>
          <w:sz w:val="28"/>
          <w:szCs w:val="28"/>
        </w:rPr>
        <w:t>来新的发展机遇和挑战，学校一流师资队伍的建设、拔尖创新人才的培养、科</w:t>
      </w:r>
      <w:r w:rsidR="00BC0943" w:rsidRPr="00F65EDA">
        <w:rPr>
          <w:rFonts w:asciiTheme="minorEastAsia" w:hAnsiTheme="minorEastAsia" w:cs="Times New Roman"/>
          <w:sz w:val="28"/>
          <w:szCs w:val="28"/>
        </w:rPr>
        <w:lastRenderedPageBreak/>
        <w:t>学研究水平的提升、创新优秀文化的传承、成果转化的推进，都离不开图书馆学科服务的支撑。因此，图书馆学科服务将成为支持高校教学科研、学科建设和人才培养等方面的核心力量，</w:t>
      </w:r>
      <w:r w:rsidR="002B2BC5" w:rsidRPr="00F65EDA">
        <w:rPr>
          <w:rFonts w:asciiTheme="minorEastAsia" w:hAnsiTheme="minorEastAsia" w:cs="Times New Roman" w:hint="eastAsia"/>
          <w:sz w:val="28"/>
          <w:szCs w:val="28"/>
        </w:rPr>
        <w:t>本文根据内蒙古农业大学</w:t>
      </w:r>
      <w:r w:rsidR="00E16D4D" w:rsidRPr="00F65EDA">
        <w:rPr>
          <w:rFonts w:asciiTheme="minorEastAsia" w:hAnsiTheme="minorEastAsia" w:cs="Times New Roman" w:hint="eastAsia"/>
          <w:sz w:val="28"/>
          <w:szCs w:val="28"/>
        </w:rPr>
        <w:t>图书馆</w:t>
      </w:r>
      <w:r w:rsidR="002B2BC5" w:rsidRPr="00F65EDA">
        <w:rPr>
          <w:rFonts w:asciiTheme="minorEastAsia" w:hAnsiTheme="minorEastAsia" w:cs="Times New Roman" w:hint="eastAsia"/>
          <w:sz w:val="28"/>
          <w:szCs w:val="28"/>
        </w:rPr>
        <w:t>学科服务的一些实践经验，提出了</w:t>
      </w:r>
      <w:r w:rsidR="002E10E5">
        <w:rPr>
          <w:rFonts w:asciiTheme="minorEastAsia" w:hAnsiTheme="minorEastAsia" w:cs="Times New Roman" w:hint="eastAsia"/>
          <w:sz w:val="28"/>
          <w:szCs w:val="28"/>
        </w:rPr>
        <w:t>“双一流”背景下</w:t>
      </w:r>
      <w:r w:rsidR="00E43448" w:rsidRPr="00F65EDA">
        <w:rPr>
          <w:rFonts w:asciiTheme="minorEastAsia" w:hAnsiTheme="minorEastAsia" w:cs="Times New Roman" w:hint="eastAsia"/>
          <w:sz w:val="28"/>
          <w:szCs w:val="28"/>
        </w:rPr>
        <w:t>学科服务的一些</w:t>
      </w:r>
      <w:r w:rsidR="002B2BC5" w:rsidRPr="00F65EDA">
        <w:rPr>
          <w:rFonts w:asciiTheme="minorEastAsia" w:hAnsiTheme="minorEastAsia" w:cs="Times New Roman" w:hint="eastAsia"/>
          <w:sz w:val="28"/>
          <w:szCs w:val="28"/>
        </w:rPr>
        <w:t>创新策略，</w:t>
      </w:r>
      <w:r w:rsidR="00D11801" w:rsidRPr="00F65EDA">
        <w:rPr>
          <w:rFonts w:asciiTheme="minorEastAsia" w:hAnsiTheme="minorEastAsia" w:cs="Times New Roman" w:hint="eastAsia"/>
          <w:sz w:val="28"/>
          <w:szCs w:val="28"/>
        </w:rPr>
        <w:t>供</w:t>
      </w:r>
      <w:r w:rsidR="00B30B3D">
        <w:rPr>
          <w:rFonts w:asciiTheme="minorEastAsia" w:hAnsiTheme="minorEastAsia" w:cs="Times New Roman" w:hint="eastAsia"/>
          <w:sz w:val="28"/>
          <w:szCs w:val="28"/>
        </w:rPr>
        <w:t>内蒙古自治区</w:t>
      </w:r>
      <w:r w:rsidR="00D11801" w:rsidRPr="00F65EDA">
        <w:rPr>
          <w:rFonts w:asciiTheme="minorEastAsia" w:hAnsiTheme="minorEastAsia" w:cs="Times New Roman" w:hint="eastAsia"/>
          <w:sz w:val="28"/>
          <w:szCs w:val="28"/>
        </w:rPr>
        <w:t>高校图书馆参考</w:t>
      </w:r>
      <w:r w:rsidR="002E10E5">
        <w:rPr>
          <w:rFonts w:asciiTheme="minorEastAsia" w:hAnsiTheme="minorEastAsia" w:cs="Times New Roman" w:hint="eastAsia"/>
          <w:sz w:val="28"/>
          <w:szCs w:val="28"/>
        </w:rPr>
        <w:t>借鉴</w:t>
      </w:r>
      <w:r w:rsidR="00D11801" w:rsidRPr="00F65EDA">
        <w:rPr>
          <w:rFonts w:asciiTheme="minorEastAsia" w:hAnsiTheme="minorEastAsia" w:cs="Times New Roman" w:hint="eastAsia"/>
          <w:sz w:val="28"/>
          <w:szCs w:val="28"/>
        </w:rPr>
        <w:t>。</w:t>
      </w:r>
    </w:p>
    <w:p w:rsidR="00BD72A0" w:rsidRPr="00094636" w:rsidRDefault="00BD72A0" w:rsidP="00EC37A7">
      <w:pPr>
        <w:rPr>
          <w:rFonts w:asciiTheme="minorEastAsia" w:hAnsiTheme="minorEastAsia" w:cs="Times New Roman"/>
          <w:sz w:val="30"/>
          <w:szCs w:val="30"/>
        </w:rPr>
      </w:pPr>
      <w:r w:rsidRPr="0073405E">
        <w:rPr>
          <w:rFonts w:asciiTheme="minorEastAsia" w:hAnsiTheme="minorEastAsia" w:cs="Arial" w:hint="eastAsia"/>
          <w:color w:val="000000" w:themeColor="text1"/>
          <w:spacing w:val="7"/>
          <w:kern w:val="0"/>
          <w:sz w:val="28"/>
          <w:szCs w:val="28"/>
        </w:rPr>
        <w:t xml:space="preserve">    </w:t>
      </w:r>
      <w:r w:rsidRPr="00094636">
        <w:rPr>
          <w:rFonts w:asciiTheme="minorEastAsia" w:hAnsiTheme="minorEastAsia" w:cs="Times New Roman" w:hint="eastAsia"/>
          <w:sz w:val="30"/>
          <w:szCs w:val="30"/>
        </w:rPr>
        <w:t>五、项目成果</w:t>
      </w:r>
    </w:p>
    <w:p w:rsidR="00B30B3D" w:rsidRPr="00B30B3D" w:rsidRDefault="00BD72A0" w:rsidP="00EC37A7">
      <w:pPr>
        <w:rPr>
          <w:rFonts w:asciiTheme="minorEastAsia" w:hAnsiTheme="minorEastAsia" w:cs="Times New Roman"/>
          <w:sz w:val="28"/>
          <w:szCs w:val="28"/>
        </w:rPr>
      </w:pPr>
      <w:r w:rsidRPr="0073405E">
        <w:rPr>
          <w:rFonts w:asciiTheme="minorEastAsia" w:hAnsiTheme="minorEastAsia" w:cs="Arial" w:hint="eastAsia"/>
          <w:color w:val="000000" w:themeColor="text1"/>
          <w:spacing w:val="7"/>
          <w:kern w:val="0"/>
          <w:sz w:val="28"/>
          <w:szCs w:val="28"/>
        </w:rPr>
        <w:t xml:space="preserve">    </w:t>
      </w:r>
      <w:r w:rsidRPr="00B30B3D">
        <w:rPr>
          <w:rFonts w:asciiTheme="minorEastAsia" w:hAnsiTheme="minorEastAsia" w:cs="Times New Roman" w:hint="eastAsia"/>
          <w:sz w:val="28"/>
          <w:szCs w:val="28"/>
        </w:rPr>
        <w:t>发表论文</w:t>
      </w:r>
      <w:r w:rsidR="00182D03" w:rsidRPr="00B30B3D">
        <w:rPr>
          <w:rFonts w:asciiTheme="minorEastAsia" w:hAnsiTheme="minorEastAsia" w:cs="Times New Roman" w:hint="eastAsia"/>
          <w:sz w:val="28"/>
          <w:szCs w:val="28"/>
        </w:rPr>
        <w:t>一</w:t>
      </w:r>
      <w:r w:rsidRPr="00B30B3D">
        <w:rPr>
          <w:rFonts w:asciiTheme="minorEastAsia" w:hAnsiTheme="minorEastAsia" w:cs="Times New Roman" w:hint="eastAsia"/>
          <w:sz w:val="28"/>
          <w:szCs w:val="28"/>
        </w:rPr>
        <w:t>篇：</w:t>
      </w:r>
      <w:r w:rsidR="0073405E" w:rsidRPr="00B30B3D">
        <w:rPr>
          <w:rFonts w:asciiTheme="minorEastAsia" w:hAnsiTheme="minorEastAsia" w:cs="Times New Roman"/>
          <w:sz w:val="28"/>
          <w:szCs w:val="28"/>
        </w:rPr>
        <w:t>张文桃,郭冬梅.“双一流”背景下高校图书馆科研服务策略探讨[J].内蒙古科技与经济,2020(24):152-153+157.</w:t>
      </w:r>
    </w:p>
    <w:p w:rsidR="00B30B3D" w:rsidRDefault="00B30B3D" w:rsidP="00494E3F">
      <w:pPr>
        <w:widowControl/>
        <w:wordWrap w:val="0"/>
        <w:spacing w:line="262" w:lineRule="atLeast"/>
        <w:rPr>
          <w:rFonts w:asciiTheme="minorEastAsia" w:hAnsiTheme="minorEastAsia" w:cs="Arial"/>
          <w:color w:val="000000" w:themeColor="text1"/>
          <w:spacing w:val="7"/>
          <w:kern w:val="0"/>
          <w:sz w:val="24"/>
          <w:szCs w:val="24"/>
        </w:rPr>
      </w:pPr>
    </w:p>
    <w:p w:rsidR="00494E3F" w:rsidRPr="00F65EDA" w:rsidRDefault="00494E3F" w:rsidP="00494E3F">
      <w:pPr>
        <w:widowControl/>
        <w:wordWrap w:val="0"/>
        <w:spacing w:line="262" w:lineRule="atLeast"/>
        <w:rPr>
          <w:rFonts w:asciiTheme="minorEastAsia" w:hAnsiTheme="minorEastAsia" w:cs="Arial"/>
          <w:color w:val="000000" w:themeColor="text1"/>
          <w:spacing w:val="7"/>
          <w:kern w:val="0"/>
          <w:sz w:val="24"/>
          <w:szCs w:val="24"/>
        </w:rPr>
      </w:pPr>
      <w:r w:rsidRPr="00F65EDA">
        <w:rPr>
          <w:rFonts w:asciiTheme="minorEastAsia" w:hAnsiTheme="minorEastAsia" w:cs="Arial" w:hint="eastAsia"/>
          <w:color w:val="000000" w:themeColor="text1"/>
          <w:spacing w:val="7"/>
          <w:kern w:val="0"/>
          <w:sz w:val="24"/>
          <w:szCs w:val="24"/>
        </w:rPr>
        <w:t>参考文献</w:t>
      </w:r>
    </w:p>
    <w:p w:rsidR="00494E3F" w:rsidRPr="00F65EDA" w:rsidRDefault="00494E3F" w:rsidP="00494E3F">
      <w:pPr>
        <w:widowControl/>
        <w:wordWrap w:val="0"/>
        <w:spacing w:line="262" w:lineRule="atLeast"/>
        <w:rPr>
          <w:rFonts w:asciiTheme="minorEastAsia" w:hAnsiTheme="minorEastAsia" w:cs="Arial"/>
          <w:color w:val="333333"/>
          <w:kern w:val="0"/>
          <w:sz w:val="24"/>
          <w:szCs w:val="24"/>
        </w:rPr>
      </w:pPr>
      <w:r w:rsidRPr="00F65EDA">
        <w:rPr>
          <w:rFonts w:asciiTheme="minorEastAsia" w:hAnsiTheme="minorEastAsia" w:cs="Arial" w:hint="eastAsia"/>
          <w:color w:val="333333"/>
          <w:kern w:val="0"/>
          <w:sz w:val="24"/>
          <w:szCs w:val="24"/>
        </w:rPr>
        <w:t>[1]国务院关于印发统筹推进世界一流大学和一流学科建设总体方案的通知[EB/OL].[2015-11-05]</w:t>
      </w:r>
      <w:r w:rsidRPr="00F65EDA">
        <w:rPr>
          <w:rFonts w:asciiTheme="minorEastAsia" w:hAnsiTheme="minorEastAsia" w:cs="Arial"/>
          <w:color w:val="333333"/>
          <w:kern w:val="0"/>
          <w:sz w:val="24"/>
          <w:szCs w:val="24"/>
        </w:rPr>
        <w:t>http://www.gov.cn/zhengce/content/2015-11/05/content_10269.htm</w:t>
      </w:r>
    </w:p>
    <w:p w:rsidR="00494E3F" w:rsidRPr="00F65EDA" w:rsidRDefault="00494E3F" w:rsidP="00494E3F">
      <w:pPr>
        <w:widowControl/>
        <w:wordWrap w:val="0"/>
        <w:spacing w:line="262" w:lineRule="atLeast"/>
        <w:rPr>
          <w:rFonts w:asciiTheme="minorEastAsia" w:hAnsiTheme="minorEastAsia" w:cs="Arial"/>
          <w:color w:val="333333"/>
          <w:kern w:val="0"/>
          <w:sz w:val="24"/>
          <w:szCs w:val="24"/>
        </w:rPr>
      </w:pPr>
      <w:r w:rsidRPr="00F65EDA">
        <w:rPr>
          <w:rFonts w:asciiTheme="minorEastAsia" w:hAnsiTheme="minorEastAsia" w:cs="Arial" w:hint="eastAsia"/>
          <w:color w:val="333333"/>
          <w:kern w:val="0"/>
          <w:sz w:val="24"/>
          <w:szCs w:val="24"/>
        </w:rPr>
        <w:t>[2]内蒙古自治区人民政府办公厅关于印发自治区统筹推进国内和世界一流大学一流学科建设总体方案的通知[EB/OL].[2016-05-16]</w:t>
      </w:r>
      <w:r w:rsidRPr="00F65EDA">
        <w:rPr>
          <w:rFonts w:asciiTheme="minorEastAsia" w:hAnsiTheme="minorEastAsia" w:cs="Arial"/>
          <w:color w:val="333333"/>
          <w:kern w:val="0"/>
          <w:sz w:val="24"/>
          <w:szCs w:val="24"/>
        </w:rPr>
        <w:t>http://www.nmg.gov.cn/zwgk/zfgb/2016n_4794/201612/201605/t20160516_308125.html</w:t>
      </w:r>
    </w:p>
    <w:p w:rsidR="00494E3F" w:rsidRPr="00F65EDA" w:rsidRDefault="00494E3F" w:rsidP="00494E3F">
      <w:pPr>
        <w:widowControl/>
        <w:wordWrap w:val="0"/>
        <w:spacing w:line="262" w:lineRule="atLeast"/>
        <w:rPr>
          <w:rFonts w:asciiTheme="minorEastAsia" w:hAnsiTheme="minorEastAsia" w:cs="Arial"/>
          <w:color w:val="333333"/>
          <w:kern w:val="0"/>
          <w:sz w:val="24"/>
          <w:szCs w:val="24"/>
        </w:rPr>
      </w:pPr>
      <w:r w:rsidRPr="00F65EDA">
        <w:rPr>
          <w:rFonts w:asciiTheme="minorEastAsia" w:hAnsiTheme="minorEastAsia" w:cs="Arial"/>
          <w:color w:val="333333"/>
          <w:kern w:val="0"/>
          <w:sz w:val="24"/>
          <w:szCs w:val="24"/>
        </w:rPr>
        <w:t>[3]</w:t>
      </w:r>
      <w:r w:rsidRPr="00F65EDA">
        <w:rPr>
          <w:rFonts w:asciiTheme="minorEastAsia" w:hAnsiTheme="minorEastAsia" w:cs="Arial" w:hint="eastAsia"/>
          <w:color w:val="333333"/>
          <w:kern w:val="0"/>
          <w:sz w:val="24"/>
          <w:szCs w:val="24"/>
        </w:rPr>
        <w:t>教育部关于印发《普通高等学校图书馆规程》的通知[EB/OL].[2016-01-04]</w:t>
      </w:r>
      <w:r w:rsidRPr="00F65EDA">
        <w:rPr>
          <w:rFonts w:asciiTheme="minorEastAsia" w:hAnsiTheme="minorEastAsia" w:cs="Arial"/>
          <w:color w:val="333333"/>
          <w:kern w:val="0"/>
          <w:sz w:val="24"/>
          <w:szCs w:val="24"/>
        </w:rPr>
        <w:t>ht</w:t>
      </w:r>
      <w:r w:rsidR="002B08B6" w:rsidRPr="00F65EDA">
        <w:rPr>
          <w:rFonts w:asciiTheme="minorEastAsia" w:hAnsiTheme="minorEastAsia" w:cs="Arial"/>
          <w:color w:val="333333"/>
          <w:kern w:val="0"/>
          <w:sz w:val="24"/>
          <w:szCs w:val="24"/>
        </w:rPr>
        <w:t>tp://www.scal.edu.cn/gczn/sygc/</w:t>
      </w:r>
    </w:p>
    <w:p w:rsidR="00494E3F" w:rsidRPr="00F65EDA" w:rsidRDefault="00494E3F" w:rsidP="00494E3F">
      <w:pPr>
        <w:widowControl/>
        <w:wordWrap w:val="0"/>
        <w:spacing w:line="262" w:lineRule="atLeast"/>
        <w:rPr>
          <w:rFonts w:asciiTheme="minorEastAsia" w:hAnsiTheme="minorEastAsia" w:cs="Arial"/>
          <w:color w:val="333333"/>
          <w:kern w:val="0"/>
          <w:sz w:val="24"/>
          <w:szCs w:val="24"/>
        </w:rPr>
      </w:pPr>
      <w:r w:rsidRPr="00F65EDA">
        <w:rPr>
          <w:rFonts w:asciiTheme="minorEastAsia" w:hAnsiTheme="minorEastAsia" w:cs="Arial" w:hint="eastAsia"/>
          <w:color w:val="333333"/>
          <w:kern w:val="0"/>
          <w:sz w:val="24"/>
          <w:szCs w:val="24"/>
        </w:rPr>
        <w:t>[4]栾庆玲,胡媛.“双一流”建设背景下高校图书馆学科服务转型发展研究[J].图书馆研究与工作,2021(03):77-80</w:t>
      </w:r>
    </w:p>
    <w:p w:rsidR="00CD2C3E" w:rsidRPr="00F65EDA" w:rsidRDefault="00494E3F" w:rsidP="00CA1F4A">
      <w:pPr>
        <w:widowControl/>
        <w:shd w:val="clear" w:color="auto" w:fill="FFFFFF"/>
        <w:wordWrap w:val="0"/>
        <w:spacing w:line="384" w:lineRule="atLeast"/>
        <w:jc w:val="left"/>
        <w:rPr>
          <w:rFonts w:asciiTheme="minorEastAsia" w:hAnsiTheme="minorEastAsia" w:cs="Arial"/>
          <w:color w:val="333333"/>
          <w:kern w:val="0"/>
          <w:sz w:val="24"/>
          <w:szCs w:val="24"/>
        </w:rPr>
      </w:pPr>
      <w:r w:rsidRPr="00F65EDA">
        <w:rPr>
          <w:rFonts w:asciiTheme="minorEastAsia" w:hAnsiTheme="minorEastAsia" w:cs="Arial" w:hint="eastAsia"/>
          <w:color w:val="333333"/>
          <w:kern w:val="0"/>
          <w:sz w:val="24"/>
          <w:szCs w:val="24"/>
        </w:rPr>
        <w:t>[5]</w:t>
      </w:r>
      <w:r w:rsidR="00CD2C3E" w:rsidRPr="00F65EDA">
        <w:rPr>
          <w:rFonts w:asciiTheme="minorEastAsia" w:hAnsiTheme="minorEastAsia" w:cs="Arial"/>
          <w:color w:val="333333"/>
          <w:kern w:val="0"/>
          <w:sz w:val="24"/>
          <w:szCs w:val="24"/>
        </w:rPr>
        <w:t>阎亚矢.“双一流”建设背景下高校学科文献资源建设与绩效考核[J].大学图书情报学刊,2020,38(04):36-39+49.</w:t>
      </w:r>
    </w:p>
    <w:p w:rsidR="00494E3F" w:rsidRPr="00F65EDA" w:rsidRDefault="00CD6B55" w:rsidP="00CD6B55">
      <w:pPr>
        <w:widowControl/>
        <w:shd w:val="clear" w:color="auto" w:fill="FFFFFF"/>
        <w:wordWrap w:val="0"/>
        <w:spacing w:line="384" w:lineRule="atLeast"/>
        <w:jc w:val="left"/>
        <w:rPr>
          <w:rFonts w:asciiTheme="minorEastAsia" w:hAnsiTheme="minorEastAsia" w:cs="Arial"/>
          <w:color w:val="333333"/>
          <w:kern w:val="0"/>
          <w:sz w:val="24"/>
          <w:szCs w:val="24"/>
        </w:rPr>
      </w:pPr>
      <w:r w:rsidRPr="00F65EDA">
        <w:rPr>
          <w:rFonts w:asciiTheme="minorEastAsia" w:hAnsiTheme="minorEastAsia" w:cs="Arial"/>
          <w:color w:val="333333"/>
          <w:kern w:val="0"/>
          <w:sz w:val="24"/>
          <w:szCs w:val="24"/>
        </w:rPr>
        <w:t>[6][</w:t>
      </w:r>
      <w:r w:rsidRPr="00F65EDA">
        <w:rPr>
          <w:rFonts w:asciiTheme="minorEastAsia" w:hAnsiTheme="minorEastAsia" w:cs="Arial" w:hint="eastAsia"/>
          <w:color w:val="333333"/>
          <w:kern w:val="0"/>
          <w:sz w:val="24"/>
          <w:szCs w:val="24"/>
        </w:rPr>
        <w:t>8</w:t>
      </w:r>
      <w:r w:rsidRPr="00F65EDA">
        <w:rPr>
          <w:rFonts w:asciiTheme="minorEastAsia" w:hAnsiTheme="minorEastAsia" w:cs="Arial"/>
          <w:color w:val="333333"/>
          <w:kern w:val="0"/>
          <w:sz w:val="24"/>
          <w:szCs w:val="24"/>
        </w:rPr>
        <w:t>]郭冬梅.高校图书馆分层次学科服务实践研究[J].内蒙古农业大学学报(社会科学版),2020,22(02):91-96.</w:t>
      </w:r>
    </w:p>
    <w:p w:rsidR="00494E3F" w:rsidRPr="00F65EDA" w:rsidRDefault="00494E3F" w:rsidP="00494E3F">
      <w:pPr>
        <w:widowControl/>
        <w:wordWrap w:val="0"/>
        <w:spacing w:line="262" w:lineRule="atLeast"/>
        <w:rPr>
          <w:rFonts w:asciiTheme="minorEastAsia" w:hAnsiTheme="minorEastAsia" w:cs="Arial"/>
          <w:color w:val="333333"/>
          <w:kern w:val="0"/>
          <w:sz w:val="24"/>
          <w:szCs w:val="24"/>
        </w:rPr>
      </w:pPr>
      <w:r w:rsidRPr="00F65EDA">
        <w:rPr>
          <w:rFonts w:asciiTheme="minorEastAsia" w:hAnsiTheme="minorEastAsia" w:cs="Arial" w:hint="eastAsia"/>
          <w:color w:val="333333"/>
          <w:kern w:val="0"/>
          <w:sz w:val="24"/>
          <w:szCs w:val="24"/>
        </w:rPr>
        <w:t>[7]郭冬梅等.2018.嵌入科研课题的学科服务及学科领域文献研究[M].北京:中国林业出版社</w:t>
      </w:r>
    </w:p>
    <w:p w:rsidR="00494E3F" w:rsidRPr="00F65EDA" w:rsidRDefault="00494E3F" w:rsidP="00494E3F">
      <w:pPr>
        <w:widowControl/>
        <w:wordWrap w:val="0"/>
        <w:spacing w:line="262" w:lineRule="atLeast"/>
        <w:rPr>
          <w:rFonts w:asciiTheme="minorEastAsia" w:hAnsiTheme="minorEastAsia" w:cs="Arial"/>
          <w:color w:val="333333"/>
          <w:kern w:val="0"/>
          <w:sz w:val="24"/>
          <w:szCs w:val="24"/>
        </w:rPr>
      </w:pPr>
      <w:r w:rsidRPr="00F65EDA">
        <w:rPr>
          <w:rFonts w:asciiTheme="minorEastAsia" w:hAnsiTheme="minorEastAsia" w:cs="Arial"/>
          <w:color w:val="333333"/>
          <w:kern w:val="0"/>
          <w:sz w:val="24"/>
          <w:szCs w:val="24"/>
        </w:rPr>
        <w:t>[</w:t>
      </w:r>
      <w:r w:rsidRPr="00F65EDA">
        <w:rPr>
          <w:rFonts w:asciiTheme="minorEastAsia" w:hAnsiTheme="minorEastAsia" w:cs="Arial" w:hint="eastAsia"/>
          <w:color w:val="333333"/>
          <w:kern w:val="0"/>
          <w:sz w:val="24"/>
          <w:szCs w:val="24"/>
        </w:rPr>
        <w:t>9</w:t>
      </w:r>
      <w:r w:rsidRPr="00F65EDA">
        <w:rPr>
          <w:rFonts w:asciiTheme="minorEastAsia" w:hAnsiTheme="minorEastAsia" w:cs="Arial"/>
          <w:color w:val="333333"/>
          <w:kern w:val="0"/>
          <w:sz w:val="24"/>
          <w:szCs w:val="24"/>
        </w:rPr>
        <w:t>]储节旺</w:t>
      </w:r>
      <w:r w:rsidRPr="00F65EDA">
        <w:rPr>
          <w:rFonts w:asciiTheme="minorEastAsia" w:hAnsiTheme="minorEastAsia" w:cs="Arial" w:hint="eastAsia"/>
          <w:color w:val="333333"/>
          <w:kern w:val="0"/>
          <w:sz w:val="24"/>
          <w:szCs w:val="24"/>
        </w:rPr>
        <w:t>,</w:t>
      </w:r>
      <w:r w:rsidRPr="00F65EDA">
        <w:rPr>
          <w:rFonts w:asciiTheme="minorEastAsia" w:hAnsiTheme="minorEastAsia" w:cs="Arial"/>
          <w:color w:val="333333"/>
          <w:kern w:val="0"/>
          <w:sz w:val="24"/>
          <w:szCs w:val="24"/>
        </w:rPr>
        <w:t>张瑜</w:t>
      </w:r>
      <w:r w:rsidRPr="00F65EDA">
        <w:rPr>
          <w:rFonts w:asciiTheme="minorEastAsia" w:hAnsiTheme="minorEastAsia" w:cs="Arial" w:hint="eastAsia"/>
          <w:color w:val="333333"/>
          <w:kern w:val="0"/>
          <w:sz w:val="24"/>
          <w:szCs w:val="24"/>
        </w:rPr>
        <w:t>,</w:t>
      </w:r>
      <w:r w:rsidRPr="00F65EDA">
        <w:rPr>
          <w:rFonts w:asciiTheme="minorEastAsia" w:hAnsiTheme="minorEastAsia" w:cs="Arial"/>
          <w:color w:val="333333"/>
          <w:kern w:val="0"/>
          <w:sz w:val="24"/>
          <w:szCs w:val="24"/>
        </w:rPr>
        <w:t>刘青青</w:t>
      </w:r>
      <w:r w:rsidRPr="00F65EDA">
        <w:rPr>
          <w:rFonts w:asciiTheme="minorEastAsia" w:hAnsiTheme="minorEastAsia" w:cs="Arial" w:hint="eastAsia"/>
          <w:color w:val="333333"/>
          <w:kern w:val="0"/>
          <w:sz w:val="24"/>
          <w:szCs w:val="24"/>
        </w:rPr>
        <w:t>.</w:t>
      </w:r>
      <w:r w:rsidRPr="00F65EDA">
        <w:rPr>
          <w:rFonts w:asciiTheme="minorEastAsia" w:hAnsiTheme="minorEastAsia" w:cs="Arial"/>
          <w:color w:val="333333"/>
          <w:kern w:val="0"/>
          <w:sz w:val="24"/>
          <w:szCs w:val="24"/>
        </w:rPr>
        <w:t>高校图书馆“双一流”建设的战略思考[J]</w:t>
      </w:r>
      <w:r w:rsidRPr="00F65EDA">
        <w:rPr>
          <w:rFonts w:asciiTheme="minorEastAsia" w:hAnsiTheme="minorEastAsia" w:cs="Arial" w:hint="eastAsia"/>
          <w:color w:val="333333"/>
          <w:kern w:val="0"/>
          <w:sz w:val="24"/>
          <w:szCs w:val="24"/>
        </w:rPr>
        <w:t>.</w:t>
      </w:r>
      <w:r w:rsidRPr="00F65EDA">
        <w:rPr>
          <w:rFonts w:asciiTheme="minorEastAsia" w:hAnsiTheme="minorEastAsia" w:cs="Arial"/>
          <w:color w:val="333333"/>
          <w:kern w:val="0"/>
          <w:sz w:val="24"/>
          <w:szCs w:val="24"/>
        </w:rPr>
        <w:t>大学图书馆学报</w:t>
      </w:r>
      <w:r w:rsidRPr="00F65EDA">
        <w:rPr>
          <w:rFonts w:asciiTheme="minorEastAsia" w:hAnsiTheme="minorEastAsia" w:cs="Arial" w:hint="eastAsia"/>
          <w:color w:val="333333"/>
          <w:kern w:val="0"/>
          <w:sz w:val="24"/>
          <w:szCs w:val="24"/>
        </w:rPr>
        <w:t>,</w:t>
      </w:r>
      <w:r w:rsidRPr="00F65EDA">
        <w:rPr>
          <w:rFonts w:asciiTheme="minorEastAsia" w:hAnsiTheme="minorEastAsia" w:cs="Arial"/>
          <w:color w:val="333333"/>
          <w:kern w:val="0"/>
          <w:sz w:val="24"/>
          <w:szCs w:val="24"/>
        </w:rPr>
        <w:t>2019(1):6-16.</w:t>
      </w:r>
    </w:p>
    <w:p w:rsidR="002B08B6" w:rsidRPr="00F65EDA" w:rsidRDefault="002B08B6" w:rsidP="002B08B6">
      <w:pPr>
        <w:widowControl/>
        <w:shd w:val="clear" w:color="auto" w:fill="FFFFFF"/>
        <w:wordWrap w:val="0"/>
        <w:spacing w:line="384" w:lineRule="atLeast"/>
        <w:jc w:val="left"/>
        <w:rPr>
          <w:rFonts w:asciiTheme="minorEastAsia" w:hAnsiTheme="minorEastAsia" w:cs="Arial"/>
          <w:color w:val="333333"/>
          <w:kern w:val="0"/>
          <w:sz w:val="24"/>
          <w:szCs w:val="24"/>
        </w:rPr>
      </w:pPr>
      <w:r w:rsidRPr="00F65EDA">
        <w:rPr>
          <w:rFonts w:asciiTheme="minorEastAsia" w:hAnsiTheme="minorEastAsia" w:cs="Arial"/>
          <w:color w:val="333333"/>
          <w:kern w:val="0"/>
          <w:sz w:val="24"/>
          <w:szCs w:val="24"/>
        </w:rPr>
        <w:t>[</w:t>
      </w:r>
      <w:r w:rsidRPr="00F65EDA">
        <w:rPr>
          <w:rFonts w:asciiTheme="minorEastAsia" w:hAnsiTheme="minorEastAsia" w:cs="Arial" w:hint="eastAsia"/>
          <w:color w:val="333333"/>
          <w:kern w:val="0"/>
          <w:sz w:val="24"/>
          <w:szCs w:val="24"/>
        </w:rPr>
        <w:t>10</w:t>
      </w:r>
      <w:r w:rsidRPr="00F65EDA">
        <w:rPr>
          <w:rFonts w:asciiTheme="minorEastAsia" w:hAnsiTheme="minorEastAsia" w:cs="Arial"/>
          <w:color w:val="333333"/>
          <w:kern w:val="0"/>
          <w:sz w:val="24"/>
          <w:szCs w:val="24"/>
        </w:rPr>
        <w:t>]</w:t>
      </w:r>
      <w:r w:rsidR="00421AB7" w:rsidRPr="00F65EDA">
        <w:rPr>
          <w:rFonts w:asciiTheme="minorEastAsia" w:hAnsiTheme="minorEastAsia" w:cs="Arial"/>
          <w:color w:val="333333"/>
          <w:kern w:val="0"/>
          <w:sz w:val="24"/>
          <w:szCs w:val="24"/>
        </w:rPr>
        <w:t>[</w:t>
      </w:r>
      <w:r w:rsidR="00421AB7" w:rsidRPr="00F65EDA">
        <w:rPr>
          <w:rFonts w:asciiTheme="minorEastAsia" w:hAnsiTheme="minorEastAsia" w:cs="Arial" w:hint="eastAsia"/>
          <w:color w:val="333333"/>
          <w:kern w:val="0"/>
          <w:sz w:val="24"/>
          <w:szCs w:val="24"/>
        </w:rPr>
        <w:t>11</w:t>
      </w:r>
      <w:r w:rsidR="00421AB7" w:rsidRPr="00F65EDA">
        <w:rPr>
          <w:rFonts w:asciiTheme="minorEastAsia" w:hAnsiTheme="minorEastAsia" w:cs="Arial"/>
          <w:color w:val="333333"/>
          <w:kern w:val="0"/>
          <w:sz w:val="24"/>
          <w:szCs w:val="24"/>
        </w:rPr>
        <w:t>]</w:t>
      </w:r>
      <w:r w:rsidRPr="00F65EDA">
        <w:rPr>
          <w:rFonts w:asciiTheme="minorEastAsia" w:hAnsiTheme="minorEastAsia" w:cs="Arial"/>
          <w:color w:val="333333"/>
          <w:kern w:val="0"/>
          <w:sz w:val="24"/>
          <w:szCs w:val="24"/>
        </w:rPr>
        <w:t>张文桃,郭冬梅.“双一流”背景下高校图书馆科研服务策略探讨[J].内蒙古科技与经济,2020(24):152-153+157.</w:t>
      </w:r>
    </w:p>
    <w:p w:rsidR="00494E3F" w:rsidRPr="00F65EDA" w:rsidRDefault="00494E3F" w:rsidP="00494E3F">
      <w:pPr>
        <w:widowControl/>
        <w:wordWrap w:val="0"/>
        <w:spacing w:line="262" w:lineRule="atLeast"/>
        <w:rPr>
          <w:rFonts w:asciiTheme="minorEastAsia" w:hAnsiTheme="minorEastAsia" w:cs="Arial"/>
          <w:color w:val="333333"/>
          <w:kern w:val="0"/>
          <w:sz w:val="24"/>
          <w:szCs w:val="24"/>
        </w:rPr>
      </w:pPr>
      <w:r w:rsidRPr="00F65EDA">
        <w:rPr>
          <w:rFonts w:asciiTheme="minorEastAsia" w:hAnsiTheme="minorEastAsia" w:cs="Arial"/>
          <w:color w:val="333333"/>
          <w:kern w:val="0"/>
          <w:sz w:val="24"/>
          <w:szCs w:val="24"/>
        </w:rPr>
        <w:t>[1</w:t>
      </w:r>
      <w:r w:rsidRPr="00F65EDA">
        <w:rPr>
          <w:rFonts w:asciiTheme="minorEastAsia" w:hAnsiTheme="minorEastAsia" w:cs="Arial" w:hint="eastAsia"/>
          <w:color w:val="333333"/>
          <w:kern w:val="0"/>
          <w:sz w:val="24"/>
          <w:szCs w:val="24"/>
        </w:rPr>
        <w:t>2</w:t>
      </w:r>
      <w:r w:rsidRPr="00F65EDA">
        <w:rPr>
          <w:rFonts w:asciiTheme="minorEastAsia" w:hAnsiTheme="minorEastAsia" w:cs="Arial"/>
          <w:color w:val="333333"/>
          <w:kern w:val="0"/>
          <w:sz w:val="24"/>
          <w:szCs w:val="24"/>
        </w:rPr>
        <w:t>]任欣欣</w:t>
      </w:r>
      <w:r w:rsidRPr="00F65EDA">
        <w:rPr>
          <w:rFonts w:asciiTheme="minorEastAsia" w:hAnsiTheme="minorEastAsia" w:cs="Arial" w:hint="eastAsia"/>
          <w:color w:val="333333"/>
          <w:kern w:val="0"/>
          <w:sz w:val="24"/>
          <w:szCs w:val="24"/>
        </w:rPr>
        <w:t>,</w:t>
      </w:r>
      <w:r w:rsidRPr="00F65EDA">
        <w:rPr>
          <w:rFonts w:asciiTheme="minorEastAsia" w:hAnsiTheme="minorEastAsia" w:cs="Arial"/>
          <w:color w:val="333333"/>
          <w:kern w:val="0"/>
          <w:sz w:val="24"/>
          <w:szCs w:val="24"/>
        </w:rPr>
        <w:t>张华</w:t>
      </w:r>
      <w:r w:rsidRPr="00F65EDA">
        <w:rPr>
          <w:rFonts w:asciiTheme="minorEastAsia" w:hAnsiTheme="minorEastAsia" w:cs="Arial" w:hint="eastAsia"/>
          <w:color w:val="333333"/>
          <w:kern w:val="0"/>
          <w:sz w:val="24"/>
          <w:szCs w:val="24"/>
        </w:rPr>
        <w:t>,</w:t>
      </w:r>
      <w:r w:rsidRPr="00F65EDA">
        <w:rPr>
          <w:rFonts w:asciiTheme="minorEastAsia" w:hAnsiTheme="minorEastAsia" w:cs="Arial"/>
          <w:color w:val="333333"/>
          <w:kern w:val="0"/>
          <w:sz w:val="24"/>
          <w:szCs w:val="24"/>
        </w:rPr>
        <w:t>王丽华</w:t>
      </w:r>
      <w:r w:rsidRPr="00F65EDA">
        <w:rPr>
          <w:rFonts w:asciiTheme="minorEastAsia" w:hAnsiTheme="minorEastAsia" w:cs="Arial" w:hint="eastAsia"/>
          <w:color w:val="333333"/>
          <w:kern w:val="0"/>
          <w:sz w:val="24"/>
          <w:szCs w:val="24"/>
        </w:rPr>
        <w:t>.</w:t>
      </w:r>
      <w:r w:rsidRPr="00F65EDA">
        <w:rPr>
          <w:rFonts w:asciiTheme="minorEastAsia" w:hAnsiTheme="minorEastAsia" w:cs="Arial"/>
          <w:color w:val="333333"/>
          <w:kern w:val="0"/>
          <w:sz w:val="24"/>
          <w:szCs w:val="24"/>
        </w:rPr>
        <w:t>基于用户信息的“双一流”高校图书馆学科服务研究[J]</w:t>
      </w:r>
      <w:r w:rsidRPr="00F65EDA">
        <w:rPr>
          <w:rFonts w:asciiTheme="minorEastAsia" w:hAnsiTheme="minorEastAsia" w:cs="Arial" w:hint="eastAsia"/>
          <w:color w:val="333333"/>
          <w:kern w:val="0"/>
          <w:sz w:val="24"/>
          <w:szCs w:val="24"/>
        </w:rPr>
        <w:t>.</w:t>
      </w:r>
      <w:r w:rsidRPr="00F65EDA">
        <w:rPr>
          <w:rFonts w:asciiTheme="minorEastAsia" w:hAnsiTheme="minorEastAsia" w:cs="Arial"/>
          <w:color w:val="333333"/>
          <w:kern w:val="0"/>
          <w:sz w:val="24"/>
          <w:szCs w:val="24"/>
        </w:rPr>
        <w:t>情报科学</w:t>
      </w:r>
      <w:r w:rsidRPr="00F65EDA">
        <w:rPr>
          <w:rFonts w:asciiTheme="minorEastAsia" w:hAnsiTheme="minorEastAsia" w:cs="Arial" w:hint="eastAsia"/>
          <w:color w:val="333333"/>
          <w:kern w:val="0"/>
          <w:sz w:val="24"/>
          <w:szCs w:val="24"/>
        </w:rPr>
        <w:t>,</w:t>
      </w:r>
      <w:r w:rsidRPr="00F65EDA">
        <w:rPr>
          <w:rFonts w:asciiTheme="minorEastAsia" w:hAnsiTheme="minorEastAsia" w:cs="Arial"/>
          <w:color w:val="333333"/>
          <w:kern w:val="0"/>
          <w:sz w:val="24"/>
          <w:szCs w:val="24"/>
        </w:rPr>
        <w:t>2019(11):121-126.</w:t>
      </w:r>
    </w:p>
    <w:p w:rsidR="00B83589" w:rsidRPr="00B83589" w:rsidRDefault="00494E3F" w:rsidP="00B30B3D">
      <w:pPr>
        <w:widowControl/>
        <w:wordWrap w:val="0"/>
        <w:spacing w:line="262" w:lineRule="atLeast"/>
        <w:rPr>
          <w:rFonts w:asciiTheme="minorEastAsia" w:hAnsiTheme="minorEastAsia" w:cs="Times New Roman"/>
          <w:color w:val="943634" w:themeColor="accent2" w:themeShade="BF"/>
          <w:sz w:val="32"/>
          <w:szCs w:val="32"/>
        </w:rPr>
      </w:pPr>
      <w:r w:rsidRPr="00F65EDA">
        <w:rPr>
          <w:rFonts w:asciiTheme="minorEastAsia" w:hAnsiTheme="minorEastAsia" w:cs="Arial"/>
          <w:color w:val="333333"/>
          <w:kern w:val="0"/>
          <w:sz w:val="24"/>
          <w:szCs w:val="24"/>
        </w:rPr>
        <w:t>[1</w:t>
      </w:r>
      <w:r w:rsidRPr="00F65EDA">
        <w:rPr>
          <w:rFonts w:asciiTheme="minorEastAsia" w:hAnsiTheme="minorEastAsia" w:cs="Arial" w:hint="eastAsia"/>
          <w:color w:val="333333"/>
          <w:kern w:val="0"/>
          <w:sz w:val="24"/>
          <w:szCs w:val="24"/>
        </w:rPr>
        <w:t>3</w:t>
      </w:r>
      <w:r w:rsidRPr="00F65EDA">
        <w:rPr>
          <w:rFonts w:asciiTheme="minorEastAsia" w:hAnsiTheme="minorEastAsia" w:cs="Arial"/>
          <w:color w:val="333333"/>
          <w:kern w:val="0"/>
          <w:sz w:val="24"/>
          <w:szCs w:val="24"/>
        </w:rPr>
        <w:t>]沈洋</w:t>
      </w:r>
      <w:r w:rsidRPr="00F65EDA">
        <w:rPr>
          <w:rFonts w:asciiTheme="minorEastAsia" w:hAnsiTheme="minorEastAsia" w:cs="Arial" w:hint="eastAsia"/>
          <w:color w:val="333333"/>
          <w:kern w:val="0"/>
          <w:sz w:val="24"/>
          <w:szCs w:val="24"/>
        </w:rPr>
        <w:t>,</w:t>
      </w:r>
      <w:r w:rsidRPr="00F65EDA">
        <w:rPr>
          <w:rFonts w:asciiTheme="minorEastAsia" w:hAnsiTheme="minorEastAsia" w:cs="Arial"/>
          <w:color w:val="333333"/>
          <w:kern w:val="0"/>
          <w:sz w:val="24"/>
          <w:szCs w:val="24"/>
        </w:rPr>
        <w:t>李春鸣</w:t>
      </w:r>
      <w:r w:rsidRPr="00F65EDA">
        <w:rPr>
          <w:rFonts w:asciiTheme="minorEastAsia" w:hAnsiTheme="minorEastAsia" w:cs="Arial" w:hint="eastAsia"/>
          <w:color w:val="333333"/>
          <w:kern w:val="0"/>
          <w:sz w:val="24"/>
          <w:szCs w:val="24"/>
        </w:rPr>
        <w:t>,</w:t>
      </w:r>
      <w:r w:rsidRPr="00F65EDA">
        <w:rPr>
          <w:rFonts w:asciiTheme="minorEastAsia" w:hAnsiTheme="minorEastAsia" w:cs="Arial"/>
          <w:color w:val="333333"/>
          <w:kern w:val="0"/>
          <w:sz w:val="24"/>
          <w:szCs w:val="24"/>
        </w:rPr>
        <w:t>覃晓龙</w:t>
      </w:r>
      <w:r w:rsidRPr="00F65EDA">
        <w:rPr>
          <w:rFonts w:asciiTheme="minorEastAsia" w:hAnsiTheme="minorEastAsia" w:cs="Arial" w:hint="eastAsia"/>
          <w:color w:val="333333"/>
          <w:kern w:val="0"/>
          <w:sz w:val="24"/>
          <w:szCs w:val="24"/>
        </w:rPr>
        <w:t>.</w:t>
      </w:r>
      <w:r w:rsidRPr="00F65EDA">
        <w:rPr>
          <w:rFonts w:asciiTheme="minorEastAsia" w:hAnsiTheme="minorEastAsia" w:cs="Arial"/>
          <w:color w:val="333333"/>
          <w:kern w:val="0"/>
          <w:sz w:val="24"/>
          <w:szCs w:val="24"/>
        </w:rPr>
        <w:t>融入“双一流”战略的高校图书馆学科服务体系建构研究[J]</w:t>
      </w:r>
      <w:r w:rsidRPr="00F65EDA">
        <w:rPr>
          <w:rFonts w:asciiTheme="minorEastAsia" w:hAnsiTheme="minorEastAsia" w:cs="Arial" w:hint="eastAsia"/>
          <w:color w:val="333333"/>
          <w:kern w:val="0"/>
          <w:sz w:val="24"/>
          <w:szCs w:val="24"/>
        </w:rPr>
        <w:t>.</w:t>
      </w:r>
      <w:r w:rsidRPr="00F65EDA">
        <w:rPr>
          <w:rFonts w:asciiTheme="minorEastAsia" w:hAnsiTheme="minorEastAsia" w:cs="Arial"/>
          <w:color w:val="333333"/>
          <w:kern w:val="0"/>
          <w:sz w:val="24"/>
          <w:szCs w:val="24"/>
        </w:rPr>
        <w:t>现代情报</w:t>
      </w:r>
      <w:r w:rsidRPr="00F65EDA">
        <w:rPr>
          <w:rFonts w:asciiTheme="minorEastAsia" w:hAnsiTheme="minorEastAsia" w:cs="Arial" w:hint="eastAsia"/>
          <w:color w:val="333333"/>
          <w:kern w:val="0"/>
          <w:sz w:val="24"/>
          <w:szCs w:val="24"/>
        </w:rPr>
        <w:t>,</w:t>
      </w:r>
      <w:r w:rsidRPr="00F65EDA">
        <w:rPr>
          <w:rFonts w:asciiTheme="minorEastAsia" w:hAnsiTheme="minorEastAsia" w:cs="Arial"/>
          <w:color w:val="333333"/>
          <w:kern w:val="0"/>
          <w:sz w:val="24"/>
          <w:szCs w:val="24"/>
        </w:rPr>
        <w:t>2018(10):121-125.</w:t>
      </w:r>
    </w:p>
    <w:sectPr w:rsidR="00B83589" w:rsidRPr="00B83589" w:rsidSect="00731E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559" w:rsidRDefault="001D4559" w:rsidP="00404C97">
      <w:r>
        <w:separator/>
      </w:r>
    </w:p>
  </w:endnote>
  <w:endnote w:type="continuationSeparator" w:id="1">
    <w:p w:rsidR="001D4559" w:rsidRDefault="001D4559" w:rsidP="00404C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559" w:rsidRDefault="001D4559" w:rsidP="00404C97">
      <w:r>
        <w:separator/>
      </w:r>
    </w:p>
  </w:footnote>
  <w:footnote w:type="continuationSeparator" w:id="1">
    <w:p w:rsidR="001D4559" w:rsidRDefault="001D4559" w:rsidP="00404C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871C5"/>
    <w:multiLevelType w:val="multilevel"/>
    <w:tmpl w:val="B268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4555AD"/>
    <w:multiLevelType w:val="multilevel"/>
    <w:tmpl w:val="1D64D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E6377C"/>
    <w:multiLevelType w:val="multilevel"/>
    <w:tmpl w:val="86AC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3BCF"/>
    <w:rsid w:val="00017DEF"/>
    <w:rsid w:val="0003096A"/>
    <w:rsid w:val="00034EE6"/>
    <w:rsid w:val="00041F00"/>
    <w:rsid w:val="00045EC9"/>
    <w:rsid w:val="00047A45"/>
    <w:rsid w:val="00094636"/>
    <w:rsid w:val="000A30C4"/>
    <w:rsid w:val="000A4A42"/>
    <w:rsid w:val="000A4ED3"/>
    <w:rsid w:val="000B7840"/>
    <w:rsid w:val="000C5AE2"/>
    <w:rsid w:val="000E57CB"/>
    <w:rsid w:val="001063E0"/>
    <w:rsid w:val="00145E17"/>
    <w:rsid w:val="001528F5"/>
    <w:rsid w:val="00166E24"/>
    <w:rsid w:val="00176CD8"/>
    <w:rsid w:val="00182D03"/>
    <w:rsid w:val="00185919"/>
    <w:rsid w:val="00192403"/>
    <w:rsid w:val="001B1F87"/>
    <w:rsid w:val="001D4559"/>
    <w:rsid w:val="001E15CC"/>
    <w:rsid w:val="001E25D6"/>
    <w:rsid w:val="00204C11"/>
    <w:rsid w:val="00226B44"/>
    <w:rsid w:val="002402D1"/>
    <w:rsid w:val="002B08B6"/>
    <w:rsid w:val="002B2BC5"/>
    <w:rsid w:val="002B6BB8"/>
    <w:rsid w:val="002E10E5"/>
    <w:rsid w:val="002E1409"/>
    <w:rsid w:val="002F23D5"/>
    <w:rsid w:val="00344BDD"/>
    <w:rsid w:val="003620F2"/>
    <w:rsid w:val="00370A3E"/>
    <w:rsid w:val="00391422"/>
    <w:rsid w:val="003A5FC8"/>
    <w:rsid w:val="003D46F5"/>
    <w:rsid w:val="003E1844"/>
    <w:rsid w:val="00404C97"/>
    <w:rsid w:val="00421AB7"/>
    <w:rsid w:val="00425D7A"/>
    <w:rsid w:val="00484E1B"/>
    <w:rsid w:val="00494E3F"/>
    <w:rsid w:val="004C5909"/>
    <w:rsid w:val="00542D98"/>
    <w:rsid w:val="00557BAC"/>
    <w:rsid w:val="00562883"/>
    <w:rsid w:val="00570E17"/>
    <w:rsid w:val="00575233"/>
    <w:rsid w:val="005A243A"/>
    <w:rsid w:val="005D5DFD"/>
    <w:rsid w:val="005F3A9C"/>
    <w:rsid w:val="00631384"/>
    <w:rsid w:val="00634365"/>
    <w:rsid w:val="00652EEC"/>
    <w:rsid w:val="006618DD"/>
    <w:rsid w:val="00675566"/>
    <w:rsid w:val="00681473"/>
    <w:rsid w:val="00693107"/>
    <w:rsid w:val="006A04A8"/>
    <w:rsid w:val="006D5578"/>
    <w:rsid w:val="006F451C"/>
    <w:rsid w:val="00714F83"/>
    <w:rsid w:val="00731E52"/>
    <w:rsid w:val="0073405E"/>
    <w:rsid w:val="007505DE"/>
    <w:rsid w:val="00751A85"/>
    <w:rsid w:val="007565B9"/>
    <w:rsid w:val="0076081F"/>
    <w:rsid w:val="00770730"/>
    <w:rsid w:val="007A1354"/>
    <w:rsid w:val="007A5554"/>
    <w:rsid w:val="007D1DBF"/>
    <w:rsid w:val="007E67AF"/>
    <w:rsid w:val="008074BA"/>
    <w:rsid w:val="00876725"/>
    <w:rsid w:val="00892D7A"/>
    <w:rsid w:val="00892F87"/>
    <w:rsid w:val="00895AA5"/>
    <w:rsid w:val="008B12F9"/>
    <w:rsid w:val="008B6241"/>
    <w:rsid w:val="008D08B8"/>
    <w:rsid w:val="0090303C"/>
    <w:rsid w:val="00944450"/>
    <w:rsid w:val="0095160C"/>
    <w:rsid w:val="00980F65"/>
    <w:rsid w:val="0098113F"/>
    <w:rsid w:val="009D4326"/>
    <w:rsid w:val="009E0342"/>
    <w:rsid w:val="009F0634"/>
    <w:rsid w:val="00A02103"/>
    <w:rsid w:val="00A128AD"/>
    <w:rsid w:val="00A13825"/>
    <w:rsid w:val="00A14A93"/>
    <w:rsid w:val="00A30AF1"/>
    <w:rsid w:val="00A33C6B"/>
    <w:rsid w:val="00A347FE"/>
    <w:rsid w:val="00A83AEB"/>
    <w:rsid w:val="00A9197A"/>
    <w:rsid w:val="00AB1491"/>
    <w:rsid w:val="00AB40E3"/>
    <w:rsid w:val="00AC0335"/>
    <w:rsid w:val="00AC49EF"/>
    <w:rsid w:val="00AD3022"/>
    <w:rsid w:val="00B20DE2"/>
    <w:rsid w:val="00B30B12"/>
    <w:rsid w:val="00B30B3D"/>
    <w:rsid w:val="00B56182"/>
    <w:rsid w:val="00B60FFF"/>
    <w:rsid w:val="00B67E2B"/>
    <w:rsid w:val="00B762B5"/>
    <w:rsid w:val="00B80202"/>
    <w:rsid w:val="00B83589"/>
    <w:rsid w:val="00B91871"/>
    <w:rsid w:val="00BB342D"/>
    <w:rsid w:val="00BC0943"/>
    <w:rsid w:val="00BC16AE"/>
    <w:rsid w:val="00BD343C"/>
    <w:rsid w:val="00BD72A0"/>
    <w:rsid w:val="00BF2405"/>
    <w:rsid w:val="00C01C14"/>
    <w:rsid w:val="00C16F18"/>
    <w:rsid w:val="00C253E7"/>
    <w:rsid w:val="00C54015"/>
    <w:rsid w:val="00C756B9"/>
    <w:rsid w:val="00C93BCF"/>
    <w:rsid w:val="00CA1F4A"/>
    <w:rsid w:val="00CC57A6"/>
    <w:rsid w:val="00CC5B36"/>
    <w:rsid w:val="00CD2C3E"/>
    <w:rsid w:val="00CD6B55"/>
    <w:rsid w:val="00CE1BCE"/>
    <w:rsid w:val="00D04CBD"/>
    <w:rsid w:val="00D11801"/>
    <w:rsid w:val="00D4769F"/>
    <w:rsid w:val="00D55C29"/>
    <w:rsid w:val="00D56A3E"/>
    <w:rsid w:val="00D602E0"/>
    <w:rsid w:val="00D77D0C"/>
    <w:rsid w:val="00DB5678"/>
    <w:rsid w:val="00DB6091"/>
    <w:rsid w:val="00DE1F4F"/>
    <w:rsid w:val="00DF50CD"/>
    <w:rsid w:val="00E16D4D"/>
    <w:rsid w:val="00E32CCE"/>
    <w:rsid w:val="00E40D13"/>
    <w:rsid w:val="00E43448"/>
    <w:rsid w:val="00E63661"/>
    <w:rsid w:val="00E73298"/>
    <w:rsid w:val="00E8293C"/>
    <w:rsid w:val="00EA78E0"/>
    <w:rsid w:val="00EC37A7"/>
    <w:rsid w:val="00EC4555"/>
    <w:rsid w:val="00EC7317"/>
    <w:rsid w:val="00EF4FCD"/>
    <w:rsid w:val="00F3374F"/>
    <w:rsid w:val="00F44317"/>
    <w:rsid w:val="00F50047"/>
    <w:rsid w:val="00F65EDA"/>
    <w:rsid w:val="00FC2E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BCF"/>
    <w:pPr>
      <w:widowControl w:val="0"/>
      <w:jc w:val="both"/>
    </w:pPr>
  </w:style>
  <w:style w:type="paragraph" w:styleId="2">
    <w:name w:val="heading 2"/>
    <w:basedOn w:val="a"/>
    <w:link w:val="2Char"/>
    <w:uiPriority w:val="9"/>
    <w:qFormat/>
    <w:rsid w:val="00E40D1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93BCF"/>
    <w:rPr>
      <w:sz w:val="18"/>
      <w:szCs w:val="18"/>
    </w:rPr>
  </w:style>
  <w:style w:type="character" w:customStyle="1" w:styleId="Char">
    <w:name w:val="批注框文本 Char"/>
    <w:basedOn w:val="a0"/>
    <w:link w:val="a3"/>
    <w:uiPriority w:val="99"/>
    <w:semiHidden/>
    <w:rsid w:val="00C93BCF"/>
    <w:rPr>
      <w:sz w:val="18"/>
      <w:szCs w:val="18"/>
    </w:rPr>
  </w:style>
  <w:style w:type="paragraph" w:styleId="a4">
    <w:name w:val="header"/>
    <w:basedOn w:val="a"/>
    <w:link w:val="Char0"/>
    <w:uiPriority w:val="99"/>
    <w:semiHidden/>
    <w:unhideWhenUsed/>
    <w:rsid w:val="00404C9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404C97"/>
    <w:rPr>
      <w:sz w:val="18"/>
      <w:szCs w:val="18"/>
    </w:rPr>
  </w:style>
  <w:style w:type="paragraph" w:styleId="a5">
    <w:name w:val="footer"/>
    <w:basedOn w:val="a"/>
    <w:link w:val="Char1"/>
    <w:uiPriority w:val="99"/>
    <w:semiHidden/>
    <w:unhideWhenUsed/>
    <w:rsid w:val="00404C97"/>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404C97"/>
    <w:rPr>
      <w:sz w:val="18"/>
      <w:szCs w:val="18"/>
    </w:rPr>
  </w:style>
  <w:style w:type="paragraph" w:styleId="a6">
    <w:name w:val="Document Map"/>
    <w:basedOn w:val="a"/>
    <w:link w:val="Char2"/>
    <w:uiPriority w:val="99"/>
    <w:semiHidden/>
    <w:unhideWhenUsed/>
    <w:rsid w:val="00B67E2B"/>
    <w:rPr>
      <w:rFonts w:ascii="宋体" w:eastAsia="宋体"/>
      <w:sz w:val="18"/>
      <w:szCs w:val="18"/>
    </w:rPr>
  </w:style>
  <w:style w:type="character" w:customStyle="1" w:styleId="Char2">
    <w:name w:val="文档结构图 Char"/>
    <w:basedOn w:val="a0"/>
    <w:link w:val="a6"/>
    <w:uiPriority w:val="99"/>
    <w:semiHidden/>
    <w:rsid w:val="00B67E2B"/>
    <w:rPr>
      <w:rFonts w:ascii="宋体" w:eastAsia="宋体"/>
      <w:sz w:val="18"/>
      <w:szCs w:val="18"/>
    </w:rPr>
  </w:style>
  <w:style w:type="character" w:styleId="a7">
    <w:name w:val="Strong"/>
    <w:basedOn w:val="a0"/>
    <w:uiPriority w:val="22"/>
    <w:qFormat/>
    <w:rsid w:val="00E40D13"/>
    <w:rPr>
      <w:b/>
      <w:bCs/>
    </w:rPr>
  </w:style>
  <w:style w:type="character" w:customStyle="1" w:styleId="2Char">
    <w:name w:val="标题 2 Char"/>
    <w:basedOn w:val="a0"/>
    <w:link w:val="2"/>
    <w:uiPriority w:val="9"/>
    <w:rsid w:val="00E40D13"/>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658121558">
      <w:bodyDiv w:val="1"/>
      <w:marLeft w:val="0"/>
      <w:marRight w:val="0"/>
      <w:marTop w:val="0"/>
      <w:marBottom w:val="0"/>
      <w:divBdr>
        <w:top w:val="none" w:sz="0" w:space="0" w:color="auto"/>
        <w:left w:val="none" w:sz="0" w:space="0" w:color="auto"/>
        <w:bottom w:val="none" w:sz="0" w:space="0" w:color="auto"/>
        <w:right w:val="none" w:sz="0" w:space="0" w:color="auto"/>
      </w:divBdr>
    </w:div>
    <w:div w:id="703555716">
      <w:bodyDiv w:val="1"/>
      <w:marLeft w:val="0"/>
      <w:marRight w:val="0"/>
      <w:marTop w:val="0"/>
      <w:marBottom w:val="0"/>
      <w:divBdr>
        <w:top w:val="none" w:sz="0" w:space="0" w:color="auto"/>
        <w:left w:val="none" w:sz="0" w:space="0" w:color="auto"/>
        <w:bottom w:val="none" w:sz="0" w:space="0" w:color="auto"/>
        <w:right w:val="none" w:sz="0" w:space="0" w:color="auto"/>
      </w:divBdr>
    </w:div>
    <w:div w:id="758988627">
      <w:bodyDiv w:val="1"/>
      <w:marLeft w:val="0"/>
      <w:marRight w:val="0"/>
      <w:marTop w:val="0"/>
      <w:marBottom w:val="0"/>
      <w:divBdr>
        <w:top w:val="none" w:sz="0" w:space="0" w:color="auto"/>
        <w:left w:val="none" w:sz="0" w:space="0" w:color="auto"/>
        <w:bottom w:val="none" w:sz="0" w:space="0" w:color="auto"/>
        <w:right w:val="none" w:sz="0" w:space="0" w:color="auto"/>
      </w:divBdr>
    </w:div>
    <w:div w:id="1452242148">
      <w:bodyDiv w:val="1"/>
      <w:marLeft w:val="0"/>
      <w:marRight w:val="0"/>
      <w:marTop w:val="0"/>
      <w:marBottom w:val="0"/>
      <w:divBdr>
        <w:top w:val="none" w:sz="0" w:space="0" w:color="auto"/>
        <w:left w:val="none" w:sz="0" w:space="0" w:color="auto"/>
        <w:bottom w:val="none" w:sz="0" w:space="0" w:color="auto"/>
        <w:right w:val="none" w:sz="0" w:space="0" w:color="auto"/>
      </w:divBdr>
    </w:div>
    <w:div w:id="18226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1399</TotalTime>
  <Pages>13</Pages>
  <Words>1270</Words>
  <Characters>7245</Characters>
  <Application>Microsoft Office Word</Application>
  <DocSecurity>0</DocSecurity>
  <Lines>60</Lines>
  <Paragraphs>16</Paragraphs>
  <ScaleCrop>false</ScaleCrop>
  <Company/>
  <LinksUpToDate>false</LinksUpToDate>
  <CharactersWithSpaces>8499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52</cp:revision>
  <dcterms:created xsi:type="dcterms:W3CDTF">2021-03-27T08:56:00Z</dcterms:created>
  <dcterms:modified xsi:type="dcterms:W3CDTF">2021-04-22T00:46:00Z</dcterms:modified>
</cp:coreProperties>
</file>